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C" w:rsidRPr="007A194C" w:rsidRDefault="00156E6C">
      <w:pPr>
        <w:rPr>
          <w:rFonts w:ascii="黑体" w:eastAsia="黑体" w:hint="eastAsia"/>
          <w:color w:val="000000"/>
          <w:szCs w:val="24"/>
        </w:rPr>
      </w:pPr>
      <w:r w:rsidRPr="007A194C">
        <w:rPr>
          <w:rFonts w:ascii="黑体" w:eastAsia="黑体" w:hint="eastAsia"/>
          <w:color w:val="000000"/>
          <w:szCs w:val="24"/>
        </w:rPr>
        <w:t>附件：</w:t>
      </w:r>
    </w:p>
    <w:tbl>
      <w:tblPr>
        <w:tblW w:w="13907" w:type="dxa"/>
        <w:tblInd w:w="93" w:type="dxa"/>
        <w:tblLook w:val="04A0"/>
      </w:tblPr>
      <w:tblGrid>
        <w:gridCol w:w="2734"/>
        <w:gridCol w:w="1491"/>
        <w:gridCol w:w="1491"/>
        <w:gridCol w:w="1490"/>
        <w:gridCol w:w="1490"/>
        <w:gridCol w:w="1490"/>
        <w:gridCol w:w="1490"/>
        <w:gridCol w:w="2231"/>
      </w:tblGrid>
      <w:tr w:rsidR="00F93641" w:rsidRPr="008A4466" w:rsidTr="00F93641">
        <w:trPr>
          <w:trHeight w:val="756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8232E5">
            <w:pPr>
              <w:widowControl/>
              <w:spacing w:beforeLines="20" w:afterLines="30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8A446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益阳市20</w:t>
            </w:r>
            <w:r w:rsidR="008232E5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</w:t>
            </w:r>
            <w:r w:rsidRPr="008A446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年耕地地力保护补贴资金结算表</w:t>
            </w:r>
          </w:p>
        </w:tc>
      </w:tr>
      <w:tr w:rsidR="00F93641" w:rsidRPr="008A4466" w:rsidTr="00F93641">
        <w:trPr>
          <w:trHeight w:val="11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42398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单位：万亩、万元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县市区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计税面积内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农作物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实际种植补助（105元/亩）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641" w:rsidRDefault="00F93641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双季稻面积种植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另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补助</w:t>
            </w:r>
          </w:p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（70元/亩）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3442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 w:rsidR="0034425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年耕地地力补贴应发放数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823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益财农指[201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]</w:t>
            </w:r>
            <w:r w:rsidR="008232E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号预分配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本次结算增减指标</w:t>
            </w:r>
          </w:p>
        </w:tc>
      </w:tr>
      <w:tr w:rsidR="00F93641" w:rsidRPr="008A4466" w:rsidTr="00F93641">
        <w:trPr>
          <w:trHeight w:val="282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41" w:rsidRPr="008A4466" w:rsidRDefault="00F93641" w:rsidP="00423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益阳市合计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344.16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36136.8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145.08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15002.96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47259.8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232E5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50141.56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-2881.76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市辖区小计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99.25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10421.25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63.43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7A194C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4883.9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15305.15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232E5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16731.82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-1426.67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3.66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384.3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AC04AF" w:rsidRDefault="00430135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73.24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4246B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3013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57.54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232E5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557.45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72F6A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0.09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资阳区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26.92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2826.6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19.19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AC04AF" w:rsidRDefault="00430135" w:rsidP="00AC04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  <w:r w:rsidR="0042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477.57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4246B1" w:rsidP="001864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84574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4304.17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232E5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4879.54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72F6A" w:rsidP="001864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-575.37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赫山区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46.36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4867.8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39.97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4F" w:rsidRPr="00AC04AF" w:rsidRDefault="00430135" w:rsidP="00AC04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  <w:r w:rsidR="0042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077.56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1864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7945.36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232E5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8435.3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4246B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-489.94</w:t>
            </w:r>
            <w:r w:rsidR="00F93641"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其中：鱼形山办事处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215.25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41" w:rsidRDefault="00F93641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41" w:rsidRPr="00AC04AF" w:rsidRDefault="00872F6A" w:rsidP="00AC04AF">
            <w:pPr>
              <w:widowControl/>
              <w:ind w:firstLineChars="250" w:firstLine="525"/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</w:pPr>
            <w:r w:rsidRPr="00AC04A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89.06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304.31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41" w:rsidRPr="008A4466" w:rsidRDefault="008232E5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304.31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大通湖区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22.31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2342.55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2.02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AC04AF" w:rsidRDefault="00430135" w:rsidP="00AC04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  <w:r w:rsidR="0042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55.53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4574F" w:rsidP="001864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2498.08</w:t>
            </w:r>
            <w:r w:rsidR="00D4240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2859.53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872F6A" w:rsidP="001864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C62FE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246B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-361.45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省直管县市小计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244.91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25715.55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DF60A5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6239.1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31954.65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33409.74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-1455.09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安化县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52.71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5534.55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6.77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DF60A5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473.9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6008.45</w:t>
            </w:r>
            <w:r w:rsidR="00F93641"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6100.5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-92.05</w:t>
            </w:r>
            <w:r w:rsidR="00F93641"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桃江县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47.92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5031.6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18.13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DF60A5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1395.8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6427.40</w:t>
            </w:r>
            <w:r w:rsidR="00F93641"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6844.95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-417.55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沅江市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7936.95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50.31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AC04AF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-6756.2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1180.75</w:t>
            </w:r>
            <w:r w:rsidR="00F93641"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12114.55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-303.8</w:t>
            </w:r>
          </w:p>
        </w:tc>
      </w:tr>
      <w:tr w:rsidR="00F93641" w:rsidRPr="008A4466" w:rsidTr="00F93641">
        <w:trPr>
          <w:trHeight w:val="42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南  县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68.69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F93641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7212.45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41" w:rsidRPr="008A4466" w:rsidRDefault="0084574F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6.44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AC04AF" w:rsidP="00AC04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495.6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7708.05</w:t>
            </w:r>
            <w:r w:rsidR="00F93641"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34425E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8349.74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41" w:rsidRPr="008A4466" w:rsidRDefault="00186469" w:rsidP="0042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-641.69</w:t>
            </w:r>
          </w:p>
        </w:tc>
      </w:tr>
      <w:tr w:rsidR="00F93641" w:rsidRPr="008A4466" w:rsidTr="00F93641">
        <w:trPr>
          <w:trHeight w:val="567"/>
        </w:trPr>
        <w:tc>
          <w:tcPr>
            <w:tcW w:w="139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641" w:rsidRPr="008A4466" w:rsidRDefault="00F93641" w:rsidP="00E51A4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说</w:t>
            </w:r>
            <w:r w:rsidRPr="008A44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明：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1、本次分配数根据湘财</w:t>
            </w:r>
            <w:r w:rsidR="008232E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[20</w:t>
            </w:r>
            <w:r w:rsidR="008232E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]</w:t>
            </w:r>
            <w:r w:rsidR="008232E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257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号和益财</w:t>
            </w:r>
            <w:r w:rsidR="00887A64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[20</w:t>
            </w:r>
            <w:r w:rsidR="00CC2EE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]</w:t>
            </w:r>
            <w:r w:rsidR="00CC2EE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  <w:r w:rsidR="00C46E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和2019年耕地地力补贴早稻面积核实分</w:t>
            </w:r>
            <w:r w:rsidR="00E51A4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解</w:t>
            </w:r>
            <w:r w:rsidR="00C46E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表</w:t>
            </w:r>
            <w:r w:rsidRPr="008A446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计算下达，省直管县（市）数据不下发。</w:t>
            </w:r>
          </w:p>
        </w:tc>
      </w:tr>
    </w:tbl>
    <w:p w:rsidR="00252B5E" w:rsidRPr="004B1548" w:rsidRDefault="00252B5E" w:rsidP="00F93641">
      <w:pPr>
        <w:spacing w:line="20" w:lineRule="exact"/>
        <w:ind w:leftChars="100" w:left="1205" w:rightChars="100" w:right="320" w:hangingChars="316" w:hanging="885"/>
        <w:rPr>
          <w:rFonts w:ascii="仿宋_GB2312" w:hint="eastAsia"/>
          <w:sz w:val="28"/>
          <w:szCs w:val="28"/>
        </w:rPr>
      </w:pPr>
    </w:p>
    <w:sectPr w:rsidR="00252B5E" w:rsidRPr="004B1548" w:rsidSect="00F93641">
      <w:footerReference w:type="even" r:id="rId6"/>
      <w:footerReference w:type="default" r:id="rId7"/>
      <w:pgSz w:w="16840" w:h="11907" w:orient="landscape" w:code="9"/>
      <w:pgMar w:top="1531" w:right="1418" w:bottom="1531" w:left="1418" w:header="851" w:footer="1588" w:gutter="0"/>
      <w:cols w:space="425"/>
      <w:titlePg/>
      <w:docGrid w:type="lines" w:linePitch="613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05" w:rsidRDefault="00581005">
      <w:r>
        <w:separator/>
      </w:r>
    </w:p>
  </w:endnote>
  <w:endnote w:type="continuationSeparator" w:id="0">
    <w:p w:rsidR="00581005" w:rsidRDefault="0058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62" w:rsidRPr="00DD41C9" w:rsidRDefault="002E1D62">
    <w:pPr>
      <w:pStyle w:val="a3"/>
      <w:framePr w:wrap="around" w:vAnchor="text" w:hAnchor="margin" w:xAlign="outside" w:y="1"/>
      <w:ind w:left="320"/>
      <w:rPr>
        <w:rStyle w:val="a4"/>
        <w:rFonts w:ascii="宋体" w:eastAsia="宋体" w:hAnsi="宋体" w:hint="eastAsia"/>
        <w:sz w:val="28"/>
      </w:rPr>
    </w:pPr>
    <w:r w:rsidRPr="00DD41C9">
      <w:rPr>
        <w:rStyle w:val="a4"/>
        <w:rFonts w:ascii="宋体" w:eastAsia="宋体" w:hAnsi="宋体" w:hint="eastAsia"/>
        <w:sz w:val="28"/>
      </w:rPr>
      <w:t>—</w:t>
    </w:r>
    <w:r w:rsidRPr="00DD41C9">
      <w:rPr>
        <w:rStyle w:val="a4"/>
        <w:rFonts w:ascii="宋体" w:eastAsia="宋体" w:hAnsi="宋体"/>
        <w:sz w:val="28"/>
      </w:rPr>
      <w:fldChar w:fldCharType="begin"/>
    </w:r>
    <w:r w:rsidRPr="00DD41C9">
      <w:rPr>
        <w:rStyle w:val="a4"/>
        <w:rFonts w:ascii="宋体" w:eastAsia="宋体" w:hAnsi="宋体"/>
        <w:sz w:val="28"/>
      </w:rPr>
      <w:instrText xml:space="preserve">PAGE  </w:instrText>
    </w:r>
    <w:r w:rsidRPr="00DD41C9">
      <w:rPr>
        <w:rStyle w:val="a4"/>
        <w:rFonts w:ascii="宋体" w:eastAsia="宋体" w:hAnsi="宋体"/>
        <w:sz w:val="28"/>
      </w:rPr>
      <w:fldChar w:fldCharType="separate"/>
    </w:r>
    <w:r w:rsidR="003C3608">
      <w:rPr>
        <w:rStyle w:val="a4"/>
        <w:rFonts w:ascii="宋体" w:eastAsia="宋体" w:hAnsi="宋体"/>
        <w:noProof/>
        <w:sz w:val="28"/>
      </w:rPr>
      <w:t>2</w:t>
    </w:r>
    <w:r w:rsidRPr="00DD41C9">
      <w:rPr>
        <w:rStyle w:val="a4"/>
        <w:rFonts w:ascii="宋体" w:eastAsia="宋体" w:hAnsi="宋体"/>
        <w:sz w:val="28"/>
      </w:rPr>
      <w:fldChar w:fldCharType="end"/>
    </w:r>
    <w:r w:rsidRPr="00DD41C9">
      <w:rPr>
        <w:rStyle w:val="a4"/>
        <w:rFonts w:ascii="宋体" w:eastAsia="宋体" w:hAnsi="宋体" w:hint="eastAsia"/>
        <w:sz w:val="28"/>
      </w:rPr>
      <w:t>—</w:t>
    </w:r>
  </w:p>
  <w:p w:rsidR="002E1D62" w:rsidRDefault="002E1D62">
    <w:pPr>
      <w:pStyle w:val="a3"/>
      <w:ind w:right="360" w:firstLine="360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62" w:rsidRPr="00DD41C9" w:rsidRDefault="002E1D62">
    <w:pPr>
      <w:pStyle w:val="a3"/>
      <w:framePr w:wrap="around" w:vAnchor="text" w:hAnchor="margin" w:xAlign="outside" w:y="1"/>
      <w:ind w:right="320"/>
      <w:rPr>
        <w:rStyle w:val="a4"/>
        <w:rFonts w:ascii="宋体" w:eastAsia="宋体" w:hAnsi="宋体" w:hint="eastAsia"/>
        <w:sz w:val="28"/>
      </w:rPr>
    </w:pPr>
    <w:r w:rsidRPr="00DD41C9">
      <w:rPr>
        <w:rStyle w:val="a4"/>
        <w:rFonts w:ascii="宋体" w:eastAsia="宋体" w:hAnsi="宋体" w:hint="eastAsia"/>
        <w:sz w:val="28"/>
      </w:rPr>
      <w:t>—</w:t>
    </w:r>
    <w:r w:rsidRPr="00DD41C9">
      <w:rPr>
        <w:rStyle w:val="a4"/>
        <w:rFonts w:ascii="宋体" w:eastAsia="宋体" w:hAnsi="宋体"/>
        <w:sz w:val="28"/>
      </w:rPr>
      <w:fldChar w:fldCharType="begin"/>
    </w:r>
    <w:r w:rsidRPr="00DD41C9">
      <w:rPr>
        <w:rStyle w:val="a4"/>
        <w:rFonts w:ascii="宋体" w:eastAsia="宋体" w:hAnsi="宋体"/>
        <w:sz w:val="28"/>
      </w:rPr>
      <w:instrText xml:space="preserve">PAGE  </w:instrText>
    </w:r>
    <w:r w:rsidRPr="00DD41C9">
      <w:rPr>
        <w:rStyle w:val="a4"/>
        <w:rFonts w:ascii="宋体" w:eastAsia="宋体" w:hAnsi="宋体"/>
        <w:sz w:val="28"/>
      </w:rPr>
      <w:fldChar w:fldCharType="separate"/>
    </w:r>
    <w:r w:rsidR="003C3608">
      <w:rPr>
        <w:rStyle w:val="a4"/>
        <w:rFonts w:ascii="宋体" w:eastAsia="宋体" w:hAnsi="宋体"/>
        <w:noProof/>
        <w:sz w:val="28"/>
      </w:rPr>
      <w:t>3</w:t>
    </w:r>
    <w:r w:rsidRPr="00DD41C9">
      <w:rPr>
        <w:rStyle w:val="a4"/>
        <w:rFonts w:ascii="宋体" w:eastAsia="宋体" w:hAnsi="宋体"/>
        <w:sz w:val="28"/>
      </w:rPr>
      <w:fldChar w:fldCharType="end"/>
    </w:r>
    <w:r w:rsidRPr="00DD41C9">
      <w:rPr>
        <w:rStyle w:val="a4"/>
        <w:rFonts w:ascii="宋体" w:eastAsia="宋体" w:hAnsi="宋体" w:hint="eastAsia"/>
        <w:sz w:val="28"/>
      </w:rPr>
      <w:t>—</w:t>
    </w:r>
  </w:p>
  <w:p w:rsidR="002E1D62" w:rsidRDefault="002E1D62">
    <w:pPr>
      <w:pStyle w:val="a3"/>
      <w:ind w:right="360" w:firstLine="360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05" w:rsidRDefault="00581005">
      <w:r>
        <w:separator/>
      </w:r>
    </w:p>
  </w:footnote>
  <w:footnote w:type="continuationSeparator" w:id="0">
    <w:p w:rsidR="00581005" w:rsidRDefault="00581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evenAndOddHeaders/>
  <w:drawingGridHorizontalSpacing w:val="158"/>
  <w:drawingGridVerticalSpacing w:val="613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220F"/>
    <w:rsid w:val="00014724"/>
    <w:rsid w:val="00072816"/>
    <w:rsid w:val="0009479F"/>
    <w:rsid w:val="000B1DAF"/>
    <w:rsid w:val="00136EA0"/>
    <w:rsid w:val="00156E6C"/>
    <w:rsid w:val="0016799F"/>
    <w:rsid w:val="00186469"/>
    <w:rsid w:val="001864E6"/>
    <w:rsid w:val="001B4D43"/>
    <w:rsid w:val="00251F4D"/>
    <w:rsid w:val="00252B5E"/>
    <w:rsid w:val="00260442"/>
    <w:rsid w:val="0029190B"/>
    <w:rsid w:val="002B15F0"/>
    <w:rsid w:val="002B49CE"/>
    <w:rsid w:val="002D1FAE"/>
    <w:rsid w:val="002E1D62"/>
    <w:rsid w:val="002F01A0"/>
    <w:rsid w:val="00306BAF"/>
    <w:rsid w:val="00313890"/>
    <w:rsid w:val="00326D5A"/>
    <w:rsid w:val="0034425E"/>
    <w:rsid w:val="003532AA"/>
    <w:rsid w:val="0037164C"/>
    <w:rsid w:val="003901CF"/>
    <w:rsid w:val="003B134D"/>
    <w:rsid w:val="003C3608"/>
    <w:rsid w:val="003E61AD"/>
    <w:rsid w:val="0040220F"/>
    <w:rsid w:val="00423984"/>
    <w:rsid w:val="004246B1"/>
    <w:rsid w:val="00430135"/>
    <w:rsid w:val="00430578"/>
    <w:rsid w:val="00465EF0"/>
    <w:rsid w:val="00487B96"/>
    <w:rsid w:val="00497541"/>
    <w:rsid w:val="004B1548"/>
    <w:rsid w:val="00512DE8"/>
    <w:rsid w:val="00515D80"/>
    <w:rsid w:val="005305FB"/>
    <w:rsid w:val="00581005"/>
    <w:rsid w:val="005D775C"/>
    <w:rsid w:val="005E67C7"/>
    <w:rsid w:val="00633A7E"/>
    <w:rsid w:val="006B6CF6"/>
    <w:rsid w:val="00747C64"/>
    <w:rsid w:val="00757717"/>
    <w:rsid w:val="00786821"/>
    <w:rsid w:val="007A194C"/>
    <w:rsid w:val="007E6AE4"/>
    <w:rsid w:val="007F31E7"/>
    <w:rsid w:val="008232E5"/>
    <w:rsid w:val="0084574F"/>
    <w:rsid w:val="00857486"/>
    <w:rsid w:val="00867539"/>
    <w:rsid w:val="00872F6A"/>
    <w:rsid w:val="00877CC9"/>
    <w:rsid w:val="00887A64"/>
    <w:rsid w:val="00922692"/>
    <w:rsid w:val="009A3495"/>
    <w:rsid w:val="009F2FEE"/>
    <w:rsid w:val="00A572B1"/>
    <w:rsid w:val="00A607C8"/>
    <w:rsid w:val="00AC04AF"/>
    <w:rsid w:val="00AC2291"/>
    <w:rsid w:val="00AE23E4"/>
    <w:rsid w:val="00B540DB"/>
    <w:rsid w:val="00B5525E"/>
    <w:rsid w:val="00B5615B"/>
    <w:rsid w:val="00B83340"/>
    <w:rsid w:val="00BD67C5"/>
    <w:rsid w:val="00C07424"/>
    <w:rsid w:val="00C258B1"/>
    <w:rsid w:val="00C318F1"/>
    <w:rsid w:val="00C42B2F"/>
    <w:rsid w:val="00C46EC0"/>
    <w:rsid w:val="00C542BC"/>
    <w:rsid w:val="00C62FE8"/>
    <w:rsid w:val="00C91F7A"/>
    <w:rsid w:val="00CC2EE5"/>
    <w:rsid w:val="00CD0FB6"/>
    <w:rsid w:val="00CE40D9"/>
    <w:rsid w:val="00D03118"/>
    <w:rsid w:val="00D42400"/>
    <w:rsid w:val="00D5017A"/>
    <w:rsid w:val="00D53B22"/>
    <w:rsid w:val="00D56B55"/>
    <w:rsid w:val="00DD41C9"/>
    <w:rsid w:val="00DF60A5"/>
    <w:rsid w:val="00E46CEA"/>
    <w:rsid w:val="00E51A47"/>
    <w:rsid w:val="00E55085"/>
    <w:rsid w:val="00E662D3"/>
    <w:rsid w:val="00E91C4B"/>
    <w:rsid w:val="00ED56ED"/>
    <w:rsid w:val="00EF4855"/>
    <w:rsid w:val="00EF53C8"/>
    <w:rsid w:val="00F71E5B"/>
    <w:rsid w:val="00F93641"/>
    <w:rsid w:val="00FB1CA2"/>
    <w:rsid w:val="00FB4122"/>
    <w:rsid w:val="00FE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pPr>
      <w:ind w:firstLineChars="200" w:firstLine="617"/>
    </w:pPr>
    <w:rPr>
      <w:rFonts w:ascii="黑体" w:eastAsia="黑体"/>
    </w:rPr>
  </w:style>
  <w:style w:type="paragraph" w:styleId="a6">
    <w:name w:val="Body Text Indent"/>
    <w:basedOn w:val="a"/>
    <w:pPr>
      <w:ind w:firstLine="632"/>
    </w:pPr>
    <w:rPr>
      <w:rFonts w:eastAsia="方正仿宋简体"/>
      <w:szCs w:val="24"/>
    </w:rPr>
  </w:style>
  <w:style w:type="table" w:styleId="a7">
    <w:name w:val="Table Grid"/>
    <w:basedOn w:val="a1"/>
    <w:rsid w:val="00156E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493</Characters>
  <Application>Microsoft Office Word</Application>
  <DocSecurity>0</DocSecurity>
  <Lines>22</Lines>
  <Paragraphs>7</Paragraphs>
  <ScaleCrop>false</ScaleCrop>
  <Company>家用电脑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2002年第一季度财政经济形势分析</dc:title>
  <dc:creator>xbany</dc:creator>
  <cp:lastModifiedBy>Administrator</cp:lastModifiedBy>
  <cp:revision>2</cp:revision>
  <cp:lastPrinted>2020-04-07T03:25:00Z</cp:lastPrinted>
  <dcterms:created xsi:type="dcterms:W3CDTF">2020-04-13T08:08:00Z</dcterms:created>
  <dcterms:modified xsi:type="dcterms:W3CDTF">2020-04-13T08:08:00Z</dcterms:modified>
</cp:coreProperties>
</file>