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393" w:rsidRDefault="005B0393" w:rsidP="00B13AE9">
      <w:pPr>
        <w:jc w:val="center"/>
        <w:rPr>
          <w:rFonts w:ascii="仿宋" w:eastAsia="仿宋" w:hAnsi="仿宋"/>
          <w:sz w:val="32"/>
          <w:szCs w:val="32"/>
        </w:rPr>
      </w:pPr>
    </w:p>
    <w:p w:rsidR="005B0393" w:rsidRPr="00144DFB" w:rsidRDefault="003D13F8" w:rsidP="00B13AE9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144DFB">
        <w:rPr>
          <w:rFonts w:asciiTheme="majorEastAsia" w:eastAsiaTheme="majorEastAsia" w:hAnsiTheme="majorEastAsia" w:hint="eastAsia"/>
          <w:b/>
          <w:sz w:val="44"/>
          <w:szCs w:val="44"/>
        </w:rPr>
        <w:t>益阳市摔跤柔道</w:t>
      </w:r>
      <w:r w:rsidR="00B13AE9" w:rsidRPr="00144DFB">
        <w:rPr>
          <w:rFonts w:asciiTheme="majorEastAsia" w:eastAsiaTheme="majorEastAsia" w:hAnsiTheme="majorEastAsia" w:hint="eastAsia"/>
          <w:b/>
          <w:sz w:val="44"/>
          <w:szCs w:val="44"/>
        </w:rPr>
        <w:t>学校</w:t>
      </w:r>
    </w:p>
    <w:p w:rsidR="00FC010D" w:rsidRPr="00144DFB" w:rsidRDefault="00B13AE9" w:rsidP="00B13AE9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144DFB">
        <w:rPr>
          <w:rFonts w:asciiTheme="majorEastAsia" w:eastAsiaTheme="majorEastAsia" w:hAnsiTheme="majorEastAsia" w:hint="eastAsia"/>
          <w:b/>
          <w:sz w:val="44"/>
          <w:szCs w:val="44"/>
        </w:rPr>
        <w:t>2018年预算公开补充说明</w:t>
      </w:r>
    </w:p>
    <w:p w:rsidR="00B13AE9" w:rsidRDefault="00B13AE9" w:rsidP="00B13AE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5B0393" w:rsidRPr="00144DFB" w:rsidRDefault="005B0393" w:rsidP="005B0393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144DFB">
        <w:rPr>
          <w:rFonts w:ascii="黑体" w:eastAsia="黑体" w:hAnsi="黑体" w:hint="eastAsia"/>
          <w:sz w:val="32"/>
          <w:szCs w:val="32"/>
        </w:rPr>
        <w:t>一、国有资产占用情况说明</w:t>
      </w:r>
    </w:p>
    <w:p w:rsidR="00B13AE9" w:rsidRDefault="00B13AE9" w:rsidP="00B13AE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单位车辆合计1辆，其中：一般公务用车1辆，一般执法执勤用车0辆，特种专业技术用车0辆，其他用车0辆。</w:t>
      </w:r>
    </w:p>
    <w:p w:rsidR="00B13AE9" w:rsidRPr="00B13AE9" w:rsidRDefault="00B13AE9" w:rsidP="00B13AE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单价50万元（含）以上通用设备：无。</w:t>
      </w:r>
    </w:p>
    <w:p w:rsidR="00B13AE9" w:rsidRDefault="00B13AE9" w:rsidP="00B13AE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单价100万元（含）以上通用设备：无。</w:t>
      </w:r>
    </w:p>
    <w:p w:rsidR="005B0393" w:rsidRPr="00144DFB" w:rsidRDefault="00B13AE9" w:rsidP="005B0393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144DFB">
        <w:rPr>
          <w:rFonts w:ascii="黑体" w:eastAsia="黑体" w:hAnsi="黑体" w:hint="eastAsia"/>
          <w:sz w:val="32"/>
          <w:szCs w:val="32"/>
        </w:rPr>
        <w:t>二、重点项目预算的绩效目标等预算绩效情况说明</w:t>
      </w:r>
    </w:p>
    <w:p w:rsidR="00B13AE9" w:rsidRDefault="00B13AE9" w:rsidP="005B039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无重点项目。</w:t>
      </w:r>
    </w:p>
    <w:p w:rsidR="00B13AE9" w:rsidRDefault="00B13AE9" w:rsidP="00B13AE9"/>
    <w:p w:rsidR="00B13AE9" w:rsidRPr="00B13AE9" w:rsidRDefault="00B13AE9"/>
    <w:sectPr w:rsidR="00B13AE9" w:rsidRPr="00B13AE9" w:rsidSect="00FC01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3AE9"/>
    <w:rsid w:val="00144DFB"/>
    <w:rsid w:val="002D5484"/>
    <w:rsid w:val="003D13F8"/>
    <w:rsid w:val="005B0393"/>
    <w:rsid w:val="006823C9"/>
    <w:rsid w:val="006862CC"/>
    <w:rsid w:val="00B13AE9"/>
    <w:rsid w:val="00FC010D"/>
    <w:rsid w:val="00FF2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137</Characters>
  <Application>Microsoft Office Word</Application>
  <DocSecurity>0</DocSecurity>
  <Lines>1</Lines>
  <Paragraphs>1</Paragraphs>
  <ScaleCrop>false</ScaleCrop>
  <Company>微软中国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xbany</cp:lastModifiedBy>
  <cp:revision>5</cp:revision>
  <dcterms:created xsi:type="dcterms:W3CDTF">2019-01-24T12:51:00Z</dcterms:created>
  <dcterms:modified xsi:type="dcterms:W3CDTF">2019-01-30T01:59:00Z</dcterms:modified>
</cp:coreProperties>
</file>