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E4" w:rsidRPr="00E902E4" w:rsidRDefault="00037DFD" w:rsidP="00E902E4">
      <w:pPr>
        <w:spacing w:line="520" w:lineRule="exact"/>
        <w:ind w:firstLineChars="200" w:firstLine="602"/>
        <w:jc w:val="center"/>
        <w:rPr>
          <w:rFonts w:asciiTheme="minorEastAsia" w:hAnsiTheme="minorEastAsia" w:hint="eastAsia"/>
          <w:b/>
          <w:sz w:val="30"/>
          <w:szCs w:val="30"/>
        </w:rPr>
      </w:pPr>
      <w:r w:rsidRPr="00E902E4">
        <w:rPr>
          <w:rFonts w:asciiTheme="minorEastAsia" w:hAnsiTheme="minorEastAsia" w:hint="eastAsia"/>
          <w:b/>
          <w:sz w:val="30"/>
          <w:szCs w:val="30"/>
        </w:rPr>
        <w:t>益阳市广播电视台</w:t>
      </w:r>
      <w:r w:rsidR="00AF3296">
        <w:rPr>
          <w:rFonts w:asciiTheme="minorEastAsia" w:hAnsiTheme="minorEastAsia" w:hint="eastAsia"/>
          <w:b/>
          <w:sz w:val="30"/>
          <w:szCs w:val="30"/>
        </w:rPr>
        <w:t>（本级）</w:t>
      </w:r>
    </w:p>
    <w:p w:rsidR="00037DFD" w:rsidRPr="00E902E4" w:rsidRDefault="00037DFD" w:rsidP="00E902E4">
      <w:pPr>
        <w:spacing w:line="520" w:lineRule="exact"/>
        <w:ind w:firstLineChars="200" w:firstLine="602"/>
        <w:jc w:val="center"/>
        <w:rPr>
          <w:rFonts w:asciiTheme="minorEastAsia" w:hAnsiTheme="minorEastAsia" w:hint="eastAsia"/>
          <w:b/>
          <w:sz w:val="30"/>
          <w:szCs w:val="30"/>
        </w:rPr>
      </w:pPr>
      <w:r w:rsidRPr="00E902E4">
        <w:rPr>
          <w:rFonts w:asciiTheme="minorEastAsia" w:hAnsiTheme="minorEastAsia" w:hint="eastAsia"/>
          <w:b/>
          <w:sz w:val="30"/>
          <w:szCs w:val="30"/>
        </w:rPr>
        <w:t>2018年预算公开补充说明</w:t>
      </w:r>
    </w:p>
    <w:p w:rsidR="00037DFD" w:rsidRPr="00E902E4" w:rsidRDefault="00037DFD" w:rsidP="00E902E4">
      <w:pPr>
        <w:spacing w:line="520" w:lineRule="exact"/>
        <w:ind w:firstLineChars="200" w:firstLine="600"/>
        <w:rPr>
          <w:rFonts w:asciiTheme="minorEastAsia" w:hAnsiTheme="minorEastAsia" w:hint="eastAsia"/>
          <w:sz w:val="30"/>
          <w:szCs w:val="30"/>
        </w:rPr>
      </w:pPr>
    </w:p>
    <w:p w:rsidR="00E902E4" w:rsidRPr="00E902E4" w:rsidRDefault="00E902E4" w:rsidP="00E902E4">
      <w:pPr>
        <w:spacing w:line="520" w:lineRule="exact"/>
        <w:rPr>
          <w:rFonts w:asciiTheme="minorEastAsia" w:hAnsiTheme="minorEastAsia" w:hint="eastAsia"/>
          <w:b/>
          <w:sz w:val="30"/>
          <w:szCs w:val="30"/>
        </w:rPr>
      </w:pPr>
      <w:r w:rsidRPr="00E902E4">
        <w:rPr>
          <w:rFonts w:asciiTheme="minorEastAsia" w:hAnsiTheme="minorEastAsia" w:hint="eastAsia"/>
          <w:b/>
          <w:sz w:val="30"/>
          <w:szCs w:val="30"/>
        </w:rPr>
        <w:t>一、国有资产占用情况说明</w:t>
      </w:r>
    </w:p>
    <w:p w:rsidR="00037DFD" w:rsidRPr="00E902E4" w:rsidRDefault="00037DFD" w:rsidP="00E902E4">
      <w:pPr>
        <w:spacing w:line="520" w:lineRule="exact"/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E902E4">
        <w:rPr>
          <w:rFonts w:asciiTheme="minorEastAsia" w:hAnsiTheme="minorEastAsia" w:hint="eastAsia"/>
          <w:sz w:val="30"/>
          <w:szCs w:val="30"/>
        </w:rPr>
        <w:t>我台车辆合计21辆，其中：特种专业技术用车21辆。</w:t>
      </w:r>
    </w:p>
    <w:p w:rsidR="00037DFD" w:rsidRPr="00E902E4" w:rsidRDefault="00037DFD" w:rsidP="00E902E4">
      <w:pPr>
        <w:spacing w:line="520" w:lineRule="exact"/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E902E4">
        <w:rPr>
          <w:rFonts w:asciiTheme="minorEastAsia" w:hAnsiTheme="minorEastAsia" w:hint="eastAsia"/>
          <w:sz w:val="30"/>
          <w:szCs w:val="30"/>
        </w:rPr>
        <w:t>单价50万元（含）以上通用设备</w:t>
      </w:r>
      <w:r w:rsidR="00E902E4" w:rsidRPr="00E902E4">
        <w:rPr>
          <w:rFonts w:asciiTheme="minorEastAsia" w:hAnsiTheme="minorEastAsia" w:hint="eastAsia"/>
          <w:sz w:val="30"/>
          <w:szCs w:val="30"/>
        </w:rPr>
        <w:t>9</w:t>
      </w:r>
      <w:r w:rsidRPr="00E902E4">
        <w:rPr>
          <w:rFonts w:asciiTheme="minorEastAsia" w:hAnsiTheme="minorEastAsia" w:hint="eastAsia"/>
          <w:sz w:val="30"/>
          <w:szCs w:val="30"/>
        </w:rPr>
        <w:t>套：其中数字硬盘播出系统98.46万元，铁塔93.00万元，非编网络系统86.00万元，数字硬盘播出系统65.64万元，演播厅灯光65.00万元，电视箱体63.98万元，数字切换台59.78万元，演播室灯光58.89万元，天津奥的斯电梯51.72万元。</w:t>
      </w:r>
    </w:p>
    <w:p w:rsidR="00F54A98" w:rsidRPr="00E902E4" w:rsidRDefault="00037DFD" w:rsidP="00E902E4">
      <w:pPr>
        <w:spacing w:line="520" w:lineRule="exact"/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E902E4">
        <w:rPr>
          <w:rFonts w:asciiTheme="minorEastAsia" w:hAnsiTheme="minorEastAsia" w:hint="eastAsia"/>
          <w:sz w:val="30"/>
          <w:szCs w:val="30"/>
        </w:rPr>
        <w:t>单价100万元（含）以上通用设备4套：其中索贝非编高清制播网络系统204.70万元，空调系统129.87万元，非编系统122.80万元，碧云峰50米自立塔102.07万元。</w:t>
      </w:r>
    </w:p>
    <w:p w:rsidR="00E902E4" w:rsidRPr="00E902E4" w:rsidRDefault="00E902E4" w:rsidP="00E902E4">
      <w:pPr>
        <w:spacing w:line="520" w:lineRule="exact"/>
        <w:ind w:firstLineChars="200" w:firstLine="600"/>
        <w:rPr>
          <w:rFonts w:asciiTheme="minorEastAsia" w:hAnsiTheme="minorEastAsia" w:hint="eastAsia"/>
          <w:sz w:val="30"/>
          <w:szCs w:val="30"/>
        </w:rPr>
      </w:pPr>
    </w:p>
    <w:p w:rsidR="00E902E4" w:rsidRDefault="00E902E4" w:rsidP="00E902E4">
      <w:pPr>
        <w:spacing w:line="520" w:lineRule="exact"/>
        <w:rPr>
          <w:rFonts w:asciiTheme="minorEastAsia" w:hAnsiTheme="minorEastAsia" w:hint="eastAsia"/>
          <w:b/>
          <w:sz w:val="30"/>
          <w:szCs w:val="30"/>
        </w:rPr>
      </w:pPr>
      <w:r w:rsidRPr="00E902E4">
        <w:rPr>
          <w:rFonts w:asciiTheme="minorEastAsia" w:hAnsiTheme="minorEastAsia" w:hint="eastAsia"/>
          <w:b/>
          <w:sz w:val="30"/>
          <w:szCs w:val="30"/>
        </w:rPr>
        <w:t>二、重点项目预算的绩效目标等预算绩效情况说明</w:t>
      </w:r>
    </w:p>
    <w:p w:rsidR="00D63226" w:rsidRDefault="00E902E4" w:rsidP="00E902E4">
      <w:pPr>
        <w:spacing w:line="520" w:lineRule="exact"/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E902E4">
        <w:rPr>
          <w:rFonts w:asciiTheme="minorEastAsia" w:hAnsiTheme="minorEastAsia" w:hint="eastAsia"/>
          <w:sz w:val="30"/>
          <w:szCs w:val="30"/>
        </w:rPr>
        <w:t>201</w:t>
      </w:r>
      <w:r>
        <w:rPr>
          <w:rFonts w:asciiTheme="minorEastAsia" w:hAnsiTheme="minorEastAsia" w:hint="eastAsia"/>
          <w:sz w:val="30"/>
          <w:szCs w:val="30"/>
        </w:rPr>
        <w:t>8</w:t>
      </w:r>
      <w:r w:rsidRPr="00E902E4">
        <w:rPr>
          <w:rFonts w:asciiTheme="minorEastAsia" w:hAnsiTheme="minorEastAsia" w:hint="eastAsia"/>
          <w:sz w:val="30"/>
          <w:szCs w:val="30"/>
        </w:rPr>
        <w:t>年，我台按照有关政策文件和市财政局要求开展预算绩效管理工作，一是加强绩效目标管理。在编制201</w:t>
      </w:r>
      <w:r>
        <w:rPr>
          <w:rFonts w:asciiTheme="minorEastAsia" w:hAnsiTheme="minorEastAsia" w:hint="eastAsia"/>
          <w:sz w:val="30"/>
          <w:szCs w:val="30"/>
        </w:rPr>
        <w:t>8</w:t>
      </w:r>
      <w:r w:rsidRPr="00E902E4">
        <w:rPr>
          <w:rFonts w:asciiTheme="minorEastAsia" w:hAnsiTheme="minorEastAsia" w:hint="eastAsia"/>
          <w:sz w:val="30"/>
          <w:szCs w:val="30"/>
        </w:rPr>
        <w:t>年部门预算时，本部门将所有预算资金纳入绩效目标管理，实现了绩效目标与部门预算同步编制、同步申报。经市人大批准后，在规定时间内，市财政局将绩效目标批复给本部门作为预算执行和监督的依据；二是开展绩效运行跟踪监控。按照市财政局益财绩[2016]146</w:t>
      </w:r>
      <w:r w:rsidR="00F17302">
        <w:rPr>
          <w:rFonts w:asciiTheme="minorEastAsia" w:hAnsiTheme="minorEastAsia" w:hint="eastAsia"/>
          <w:sz w:val="30"/>
          <w:szCs w:val="30"/>
        </w:rPr>
        <w:t>号文件要求，我台</w:t>
      </w:r>
      <w:r w:rsidRPr="00E902E4">
        <w:rPr>
          <w:rFonts w:asciiTheme="minorEastAsia" w:hAnsiTheme="minorEastAsia" w:hint="eastAsia"/>
          <w:sz w:val="30"/>
          <w:szCs w:val="30"/>
        </w:rPr>
        <w:t>对</w:t>
      </w:r>
      <w:r w:rsidR="00F17302">
        <w:rPr>
          <w:rFonts w:asciiTheme="minorEastAsia" w:hAnsiTheme="minorEastAsia" w:hint="eastAsia"/>
          <w:sz w:val="30"/>
          <w:szCs w:val="30"/>
        </w:rPr>
        <w:t>单位</w:t>
      </w:r>
      <w:r w:rsidRPr="00E902E4">
        <w:rPr>
          <w:rFonts w:asciiTheme="minorEastAsia" w:hAnsiTheme="minorEastAsia" w:hint="eastAsia"/>
          <w:sz w:val="30"/>
          <w:szCs w:val="30"/>
        </w:rPr>
        <w:t>项目开展跟踪监控，对存在的问题及时予以纠正；三是做好绩效自评和结果公开。根据市财政局文件要求，本部门抽调专人成立绩效评价工作小组，</w:t>
      </w:r>
      <w:r w:rsidR="00D63226" w:rsidRPr="00E902E4">
        <w:rPr>
          <w:rFonts w:asciiTheme="minorEastAsia" w:hAnsiTheme="minorEastAsia" w:hint="eastAsia"/>
          <w:sz w:val="30"/>
          <w:szCs w:val="30"/>
        </w:rPr>
        <w:t>对201</w:t>
      </w:r>
      <w:r w:rsidR="00D63226">
        <w:rPr>
          <w:rFonts w:asciiTheme="minorEastAsia" w:hAnsiTheme="minorEastAsia" w:hint="eastAsia"/>
          <w:sz w:val="30"/>
          <w:szCs w:val="30"/>
        </w:rPr>
        <w:t>7</w:t>
      </w:r>
      <w:r w:rsidR="00D63226" w:rsidRPr="00E902E4">
        <w:rPr>
          <w:rFonts w:asciiTheme="minorEastAsia" w:hAnsiTheme="minorEastAsia" w:hint="eastAsia"/>
          <w:sz w:val="30"/>
          <w:szCs w:val="30"/>
        </w:rPr>
        <w:t>年部门整体支出和“栏目制作费用补助”项目开展了绩效自评，将自评结果在本部门网站进行公开。</w:t>
      </w:r>
    </w:p>
    <w:sectPr w:rsidR="00D63226" w:rsidSect="00F54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7DFD"/>
    <w:rsid w:val="00011523"/>
    <w:rsid w:val="00013915"/>
    <w:rsid w:val="0002383D"/>
    <w:rsid w:val="00030E36"/>
    <w:rsid w:val="00037DFD"/>
    <w:rsid w:val="00052EF2"/>
    <w:rsid w:val="00055389"/>
    <w:rsid w:val="00081D4E"/>
    <w:rsid w:val="000A1E1E"/>
    <w:rsid w:val="000A4AF1"/>
    <w:rsid w:val="000A7697"/>
    <w:rsid w:val="000C09F7"/>
    <w:rsid w:val="000E315E"/>
    <w:rsid w:val="000F0159"/>
    <w:rsid w:val="000F4F1B"/>
    <w:rsid w:val="001132FA"/>
    <w:rsid w:val="00117C34"/>
    <w:rsid w:val="00121C20"/>
    <w:rsid w:val="00157F03"/>
    <w:rsid w:val="00162C6C"/>
    <w:rsid w:val="00180824"/>
    <w:rsid w:val="001830E3"/>
    <w:rsid w:val="001A316D"/>
    <w:rsid w:val="001B7013"/>
    <w:rsid w:val="00213131"/>
    <w:rsid w:val="00220FE5"/>
    <w:rsid w:val="00237085"/>
    <w:rsid w:val="00256F5B"/>
    <w:rsid w:val="00262437"/>
    <w:rsid w:val="002819EE"/>
    <w:rsid w:val="002A6A90"/>
    <w:rsid w:val="002D45C5"/>
    <w:rsid w:val="002E4A2D"/>
    <w:rsid w:val="002F3DEA"/>
    <w:rsid w:val="003151B9"/>
    <w:rsid w:val="00336137"/>
    <w:rsid w:val="003521DD"/>
    <w:rsid w:val="0035657E"/>
    <w:rsid w:val="003609F9"/>
    <w:rsid w:val="0036684D"/>
    <w:rsid w:val="003D451A"/>
    <w:rsid w:val="003E274E"/>
    <w:rsid w:val="003E4E51"/>
    <w:rsid w:val="004049CE"/>
    <w:rsid w:val="00414798"/>
    <w:rsid w:val="00464D40"/>
    <w:rsid w:val="00476CAC"/>
    <w:rsid w:val="004810B2"/>
    <w:rsid w:val="00491BA5"/>
    <w:rsid w:val="004A0FFC"/>
    <w:rsid w:val="004B165C"/>
    <w:rsid w:val="004B4469"/>
    <w:rsid w:val="004C298B"/>
    <w:rsid w:val="004E595C"/>
    <w:rsid w:val="004F1298"/>
    <w:rsid w:val="004F54D0"/>
    <w:rsid w:val="004F5F80"/>
    <w:rsid w:val="00515BBA"/>
    <w:rsid w:val="005225E1"/>
    <w:rsid w:val="00525705"/>
    <w:rsid w:val="005428ED"/>
    <w:rsid w:val="005513CB"/>
    <w:rsid w:val="00560704"/>
    <w:rsid w:val="00562A3F"/>
    <w:rsid w:val="00590A02"/>
    <w:rsid w:val="005C1731"/>
    <w:rsid w:val="005C33C5"/>
    <w:rsid w:val="005C47D4"/>
    <w:rsid w:val="005D168A"/>
    <w:rsid w:val="005D5145"/>
    <w:rsid w:val="005E58C4"/>
    <w:rsid w:val="005F7B94"/>
    <w:rsid w:val="006174B0"/>
    <w:rsid w:val="006208DF"/>
    <w:rsid w:val="006242B2"/>
    <w:rsid w:val="00630ECE"/>
    <w:rsid w:val="006454D6"/>
    <w:rsid w:val="00663E33"/>
    <w:rsid w:val="0066753F"/>
    <w:rsid w:val="00686797"/>
    <w:rsid w:val="006C1A9F"/>
    <w:rsid w:val="006D2926"/>
    <w:rsid w:val="006E34D9"/>
    <w:rsid w:val="007020E9"/>
    <w:rsid w:val="00702E24"/>
    <w:rsid w:val="0071007A"/>
    <w:rsid w:val="00710F95"/>
    <w:rsid w:val="0073026D"/>
    <w:rsid w:val="007434A1"/>
    <w:rsid w:val="00752FC2"/>
    <w:rsid w:val="0076152A"/>
    <w:rsid w:val="007616DE"/>
    <w:rsid w:val="00785084"/>
    <w:rsid w:val="00787040"/>
    <w:rsid w:val="007C236E"/>
    <w:rsid w:val="007D219E"/>
    <w:rsid w:val="007E3967"/>
    <w:rsid w:val="007E4476"/>
    <w:rsid w:val="007F7BD2"/>
    <w:rsid w:val="00820DB0"/>
    <w:rsid w:val="008275C1"/>
    <w:rsid w:val="0083323D"/>
    <w:rsid w:val="0085611D"/>
    <w:rsid w:val="008628A1"/>
    <w:rsid w:val="00865083"/>
    <w:rsid w:val="00886A55"/>
    <w:rsid w:val="008B1DE7"/>
    <w:rsid w:val="008B29F6"/>
    <w:rsid w:val="008C59BF"/>
    <w:rsid w:val="00904136"/>
    <w:rsid w:val="00904DA5"/>
    <w:rsid w:val="009100AA"/>
    <w:rsid w:val="00915EAD"/>
    <w:rsid w:val="0092411F"/>
    <w:rsid w:val="0095139E"/>
    <w:rsid w:val="0097489B"/>
    <w:rsid w:val="0099233F"/>
    <w:rsid w:val="00993467"/>
    <w:rsid w:val="00997839"/>
    <w:rsid w:val="009A6488"/>
    <w:rsid w:val="009B693D"/>
    <w:rsid w:val="009C42D1"/>
    <w:rsid w:val="009C4B20"/>
    <w:rsid w:val="009E23E1"/>
    <w:rsid w:val="009F43E9"/>
    <w:rsid w:val="00A01584"/>
    <w:rsid w:val="00A11712"/>
    <w:rsid w:val="00A25D1D"/>
    <w:rsid w:val="00A31968"/>
    <w:rsid w:val="00A4362A"/>
    <w:rsid w:val="00A52D98"/>
    <w:rsid w:val="00A61CB4"/>
    <w:rsid w:val="00A65E57"/>
    <w:rsid w:val="00A77044"/>
    <w:rsid w:val="00AA0690"/>
    <w:rsid w:val="00AD2C02"/>
    <w:rsid w:val="00AF2227"/>
    <w:rsid w:val="00AF3296"/>
    <w:rsid w:val="00AF5832"/>
    <w:rsid w:val="00B3039E"/>
    <w:rsid w:val="00B3112F"/>
    <w:rsid w:val="00B4589A"/>
    <w:rsid w:val="00B45CB2"/>
    <w:rsid w:val="00B623FC"/>
    <w:rsid w:val="00B70348"/>
    <w:rsid w:val="00B77210"/>
    <w:rsid w:val="00B82A39"/>
    <w:rsid w:val="00B91075"/>
    <w:rsid w:val="00BB44C8"/>
    <w:rsid w:val="00BB56FC"/>
    <w:rsid w:val="00BE62AE"/>
    <w:rsid w:val="00BE6F64"/>
    <w:rsid w:val="00BF2C32"/>
    <w:rsid w:val="00C210F4"/>
    <w:rsid w:val="00C257CA"/>
    <w:rsid w:val="00CC2C7C"/>
    <w:rsid w:val="00CD6303"/>
    <w:rsid w:val="00CD7FDB"/>
    <w:rsid w:val="00CF42E9"/>
    <w:rsid w:val="00D0461A"/>
    <w:rsid w:val="00D12C87"/>
    <w:rsid w:val="00D153E9"/>
    <w:rsid w:val="00D2211F"/>
    <w:rsid w:val="00D22BA0"/>
    <w:rsid w:val="00D237BC"/>
    <w:rsid w:val="00D248E6"/>
    <w:rsid w:val="00D25411"/>
    <w:rsid w:val="00D32C1A"/>
    <w:rsid w:val="00D43089"/>
    <w:rsid w:val="00D46305"/>
    <w:rsid w:val="00D472A8"/>
    <w:rsid w:val="00D525E0"/>
    <w:rsid w:val="00D63226"/>
    <w:rsid w:val="00D75B28"/>
    <w:rsid w:val="00D80B5C"/>
    <w:rsid w:val="00D90BD8"/>
    <w:rsid w:val="00DB234D"/>
    <w:rsid w:val="00DB2A53"/>
    <w:rsid w:val="00DD32A1"/>
    <w:rsid w:val="00DF2883"/>
    <w:rsid w:val="00E0388B"/>
    <w:rsid w:val="00E1556F"/>
    <w:rsid w:val="00E64985"/>
    <w:rsid w:val="00E87437"/>
    <w:rsid w:val="00E902E4"/>
    <w:rsid w:val="00EC0452"/>
    <w:rsid w:val="00EC5531"/>
    <w:rsid w:val="00ED2F11"/>
    <w:rsid w:val="00EE60F0"/>
    <w:rsid w:val="00F03A86"/>
    <w:rsid w:val="00F10E4A"/>
    <w:rsid w:val="00F16EBB"/>
    <w:rsid w:val="00F17302"/>
    <w:rsid w:val="00F37E0E"/>
    <w:rsid w:val="00F40B37"/>
    <w:rsid w:val="00F46113"/>
    <w:rsid w:val="00F54A98"/>
    <w:rsid w:val="00F54F72"/>
    <w:rsid w:val="00F60745"/>
    <w:rsid w:val="00F8781E"/>
    <w:rsid w:val="00F910BC"/>
    <w:rsid w:val="00F92532"/>
    <w:rsid w:val="00FA1D23"/>
    <w:rsid w:val="00FE0246"/>
    <w:rsid w:val="00FE4A16"/>
    <w:rsid w:val="00FE6F86"/>
    <w:rsid w:val="00FF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9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92</Words>
  <Characters>529</Characters>
  <Application>Microsoft Office Word</Application>
  <DocSecurity>0</DocSecurity>
  <Lines>4</Lines>
  <Paragraphs>1</Paragraphs>
  <ScaleCrop>false</ScaleCrop>
  <Company>china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2019-01-24T08:03:00Z</dcterms:created>
  <dcterms:modified xsi:type="dcterms:W3CDTF">2019-01-24T08:33:00Z</dcterms:modified>
</cp:coreProperties>
</file>