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4C" w:rsidRPr="00FF61DE" w:rsidRDefault="00FF61DE" w:rsidP="00FF61DE">
      <w:pPr>
        <w:jc w:val="center"/>
        <w:rPr>
          <w:b/>
          <w:sz w:val="36"/>
          <w:szCs w:val="36"/>
        </w:rPr>
      </w:pPr>
      <w:r w:rsidRPr="00FF61DE">
        <w:rPr>
          <w:rFonts w:hint="eastAsia"/>
          <w:b/>
          <w:sz w:val="36"/>
          <w:szCs w:val="36"/>
        </w:rPr>
        <w:t>市</w:t>
      </w:r>
      <w:r w:rsidR="001B0D03">
        <w:rPr>
          <w:rFonts w:hint="eastAsia"/>
          <w:b/>
          <w:sz w:val="36"/>
          <w:szCs w:val="36"/>
        </w:rPr>
        <w:t>第一中医医院</w:t>
      </w:r>
      <w:r w:rsidR="00B02492" w:rsidRPr="00FF61DE">
        <w:rPr>
          <w:rFonts w:hint="eastAsia"/>
          <w:b/>
          <w:sz w:val="36"/>
          <w:szCs w:val="36"/>
        </w:rPr>
        <w:t>2018</w:t>
      </w:r>
      <w:r w:rsidR="00B02492" w:rsidRPr="00FF61DE">
        <w:rPr>
          <w:rFonts w:hint="eastAsia"/>
          <w:b/>
          <w:sz w:val="36"/>
          <w:szCs w:val="36"/>
        </w:rPr>
        <w:t>年预算公开补充说明</w:t>
      </w:r>
    </w:p>
    <w:p w:rsidR="00FF61DE" w:rsidRPr="00FF61DE" w:rsidRDefault="00FF61DE" w:rsidP="00FF61DE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FF61DE">
        <w:rPr>
          <w:rFonts w:ascii="仿宋" w:eastAsia="仿宋" w:hAnsi="仿宋" w:hint="eastAsia"/>
          <w:sz w:val="32"/>
          <w:szCs w:val="32"/>
        </w:rPr>
        <w:t>国有资产占用情况说明</w:t>
      </w:r>
    </w:p>
    <w:p w:rsidR="001B0D03" w:rsidRDefault="001B0D03" w:rsidP="001B0D03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1B0D03">
        <w:rPr>
          <w:rFonts w:ascii="仿宋" w:eastAsia="仿宋" w:hAnsi="仿宋" w:hint="eastAsia"/>
          <w:sz w:val="32"/>
          <w:szCs w:val="32"/>
        </w:rPr>
        <w:t>本单位车辆合计7辆，其中：特种专业技术用车7辆。</w:t>
      </w:r>
    </w:p>
    <w:p w:rsidR="001B0D03" w:rsidRDefault="001B0D03" w:rsidP="001B0D03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1B0D03">
        <w:rPr>
          <w:rFonts w:ascii="仿宋" w:eastAsia="仿宋" w:hAnsi="仿宋" w:hint="eastAsia"/>
          <w:sz w:val="32"/>
          <w:szCs w:val="32"/>
        </w:rPr>
        <w:t>单价50万元（含）以上通用设备8套，总金额712.29万元，包括：中心供氧终端99.69万元，肿瘤介入热疗仪92.00万元，免疫治疗系统82.00，体外高频热疗仪70.00万元，超声刀系统69.80万元，</w:t>
      </w:r>
      <w:proofErr w:type="gramStart"/>
      <w:r w:rsidRPr="001B0D03">
        <w:rPr>
          <w:rFonts w:ascii="仿宋" w:eastAsia="仿宋" w:hAnsi="仿宋" w:hint="eastAsia"/>
          <w:sz w:val="32"/>
          <w:szCs w:val="32"/>
        </w:rPr>
        <w:t>钬</w:t>
      </w:r>
      <w:proofErr w:type="gramEnd"/>
      <w:r w:rsidRPr="001B0D03">
        <w:rPr>
          <w:rFonts w:ascii="仿宋" w:eastAsia="仿宋" w:hAnsi="仿宋" w:hint="eastAsia"/>
          <w:sz w:val="32"/>
          <w:szCs w:val="32"/>
        </w:rPr>
        <w:t>激光68.00万元，澳克</w:t>
      </w:r>
      <w:proofErr w:type="gramStart"/>
      <w:r w:rsidRPr="001B0D03">
        <w:rPr>
          <w:rFonts w:ascii="仿宋" w:eastAsia="仿宋" w:hAnsi="仿宋" w:hint="eastAsia"/>
          <w:sz w:val="32"/>
          <w:szCs w:val="32"/>
        </w:rPr>
        <w:t>莱</w:t>
      </w:r>
      <w:proofErr w:type="gramEnd"/>
      <w:r w:rsidRPr="001B0D03">
        <w:rPr>
          <w:rFonts w:ascii="仿宋" w:eastAsia="仿宋" w:hAnsi="仿宋" w:hint="eastAsia"/>
          <w:sz w:val="32"/>
          <w:szCs w:val="32"/>
        </w:rPr>
        <w:t>斯（cr）65.00万元， 冷极射频肿瘤治疗仪55.00万元，体腔热灌注治疗仪50.80万元。</w:t>
      </w:r>
    </w:p>
    <w:p w:rsidR="00FF61DE" w:rsidRPr="00FF61DE" w:rsidRDefault="001B0D03" w:rsidP="001B0D0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1B0D03">
        <w:rPr>
          <w:rFonts w:ascii="仿宋" w:eastAsia="仿宋" w:hAnsi="仿宋" w:hint="eastAsia"/>
          <w:sz w:val="32"/>
          <w:szCs w:val="32"/>
        </w:rPr>
        <w:t>单价100万元（含）以上通用设备8套，总金额2190.84万元，包括：手术室ICU净化系统543.34万元，核磁共振460.00万元，智慧医院配套硬件279.00万元，ＣＴ248.00万元，数字化医用X射线189.40万元，等离子腔镜系统174.50万元，彩色多普勒超声诊断仪168.80万元，彩色超声诊断系统127.80万元。</w:t>
      </w:r>
      <w:r w:rsidR="00B02492" w:rsidRPr="00FF61DE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FF61DE" w:rsidRPr="00FF61DE" w:rsidRDefault="00FF61DE" w:rsidP="00FF61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61DE">
        <w:rPr>
          <w:rFonts w:ascii="仿宋" w:eastAsia="仿宋" w:hAnsi="仿宋" w:hint="eastAsia"/>
          <w:sz w:val="32"/>
          <w:szCs w:val="32"/>
        </w:rPr>
        <w:t>二、重点项目预算的绩效目标</w:t>
      </w:r>
      <w:bookmarkStart w:id="0" w:name="_GoBack"/>
      <w:bookmarkEnd w:id="0"/>
      <w:r w:rsidRPr="00FF61DE">
        <w:rPr>
          <w:rFonts w:ascii="仿宋" w:eastAsia="仿宋" w:hAnsi="仿宋" w:hint="eastAsia"/>
          <w:sz w:val="32"/>
          <w:szCs w:val="32"/>
        </w:rPr>
        <w:t>等预算绩效情况说明</w:t>
      </w:r>
      <w:r w:rsidR="00B02492" w:rsidRPr="00FF61DE">
        <w:rPr>
          <w:rFonts w:ascii="仿宋" w:eastAsia="仿宋" w:hAnsi="仿宋" w:hint="eastAsia"/>
          <w:sz w:val="32"/>
          <w:szCs w:val="32"/>
        </w:rPr>
        <w:t xml:space="preserve">                                             </w:t>
      </w:r>
    </w:p>
    <w:p w:rsidR="009F1782" w:rsidRDefault="009F178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2018年本单位无重点项目支出预算。</w:t>
      </w:r>
    </w:p>
    <w:sectPr w:rsidR="009F1782" w:rsidSect="0041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20" w:rsidRDefault="00104A20" w:rsidP="00FF61DE">
      <w:r>
        <w:separator/>
      </w:r>
    </w:p>
  </w:endnote>
  <w:endnote w:type="continuationSeparator" w:id="0">
    <w:p w:rsidR="00104A20" w:rsidRDefault="00104A20" w:rsidP="00FF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20" w:rsidRDefault="00104A20" w:rsidP="00FF61DE">
      <w:r>
        <w:separator/>
      </w:r>
    </w:p>
  </w:footnote>
  <w:footnote w:type="continuationSeparator" w:id="0">
    <w:p w:rsidR="00104A20" w:rsidRDefault="00104A20" w:rsidP="00FF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7B0"/>
    <w:multiLevelType w:val="hybridMultilevel"/>
    <w:tmpl w:val="B79A1FB6"/>
    <w:lvl w:ilvl="0" w:tplc="B5A4E62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92"/>
    <w:rsid w:val="00104A20"/>
    <w:rsid w:val="00114C28"/>
    <w:rsid w:val="001B0D03"/>
    <w:rsid w:val="0041494C"/>
    <w:rsid w:val="009E05A7"/>
    <w:rsid w:val="009E50C0"/>
    <w:rsid w:val="009F1782"/>
    <w:rsid w:val="00B02492"/>
    <w:rsid w:val="00C9314B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1DE"/>
    <w:rPr>
      <w:sz w:val="18"/>
      <w:szCs w:val="18"/>
    </w:rPr>
  </w:style>
  <w:style w:type="paragraph" w:styleId="a5">
    <w:name w:val="List Paragraph"/>
    <w:basedOn w:val="a"/>
    <w:uiPriority w:val="34"/>
    <w:qFormat/>
    <w:rsid w:val="00FF61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1DE"/>
    <w:rPr>
      <w:sz w:val="18"/>
      <w:szCs w:val="18"/>
    </w:rPr>
  </w:style>
  <w:style w:type="paragraph" w:styleId="a5">
    <w:name w:val="List Paragraph"/>
    <w:basedOn w:val="a"/>
    <w:uiPriority w:val="34"/>
    <w:qFormat/>
    <w:rsid w:val="00FF6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2019-01-31T08:46:00Z</dcterms:created>
  <dcterms:modified xsi:type="dcterms:W3CDTF">2019-02-01T01:25:00Z</dcterms:modified>
</cp:coreProperties>
</file>