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C6" w:rsidRDefault="005058C6" w:rsidP="005058C6">
      <w:pPr>
        <w:tabs>
          <w:tab w:val="left" w:pos="2817"/>
        </w:tabs>
        <w:ind w:firstLine="872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4E66B7">
        <w:rPr>
          <w:rFonts w:ascii="方正小标宋简体" w:eastAsia="方正小标宋简体" w:hAnsi="仿宋" w:hint="eastAsia"/>
          <w:sz w:val="44"/>
          <w:szCs w:val="44"/>
        </w:rPr>
        <w:t>说</w:t>
      </w:r>
      <w:r>
        <w:rPr>
          <w:rFonts w:ascii="方正小标宋简体" w:eastAsia="方正小标宋简体" w:hAnsi="仿宋" w:hint="eastAsia"/>
          <w:sz w:val="44"/>
          <w:szCs w:val="44"/>
        </w:rPr>
        <w:t xml:space="preserve"> </w:t>
      </w:r>
      <w:r w:rsidRPr="004E66B7">
        <w:rPr>
          <w:rFonts w:ascii="方正小标宋简体" w:eastAsia="方正小标宋简体" w:hAnsi="仿宋" w:hint="eastAsia"/>
          <w:sz w:val="44"/>
          <w:szCs w:val="44"/>
        </w:rPr>
        <w:t xml:space="preserve"> </w:t>
      </w:r>
      <w:r>
        <w:rPr>
          <w:rFonts w:ascii="方正小标宋简体" w:eastAsia="方正小标宋简体" w:hAnsi="仿宋" w:hint="eastAsia"/>
          <w:sz w:val="44"/>
          <w:szCs w:val="44"/>
        </w:rPr>
        <w:t xml:space="preserve"> </w:t>
      </w:r>
      <w:r w:rsidRPr="004E66B7">
        <w:rPr>
          <w:rFonts w:ascii="方正小标宋简体" w:eastAsia="方正小标宋简体" w:hAnsi="仿宋" w:hint="eastAsia"/>
          <w:sz w:val="44"/>
          <w:szCs w:val="44"/>
        </w:rPr>
        <w:t>明</w:t>
      </w:r>
    </w:p>
    <w:p w:rsidR="005058C6" w:rsidRPr="004E66B7" w:rsidRDefault="005058C6" w:rsidP="005058C6">
      <w:pPr>
        <w:tabs>
          <w:tab w:val="left" w:pos="2817"/>
        </w:tabs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5058C6" w:rsidRPr="004E66B7" w:rsidRDefault="005058C6" w:rsidP="005058C6">
      <w:pPr>
        <w:tabs>
          <w:tab w:val="left" w:pos="2817"/>
        </w:tabs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 xml:space="preserve">    </w:t>
      </w:r>
      <w:r w:rsidRPr="004E66B7">
        <w:rPr>
          <w:rFonts w:ascii="仿宋_GB2312" w:hAnsi="仿宋" w:hint="eastAsia"/>
          <w:szCs w:val="32"/>
        </w:rPr>
        <w:t>经市财经工作领导小组会议、市政府常务会议、市委常委会议研究同意，并经市六届人大三次会议审查批准，2019年市本级预算按“四保一调”的原则编制，即“保工资、保运转、保基本民生”、保“三大攻坚战”等政策性支出和市委、市政府确定的重点支出，同时适当调减部分项目支出额度。根据上述原则，除教育系统外，将一般公共预算安排项目支出50万元以上部门预算单位的项目支出、纳入预算管理的非税收</w:t>
      </w:r>
      <w:proofErr w:type="gramStart"/>
      <w:r w:rsidRPr="004E66B7">
        <w:rPr>
          <w:rFonts w:ascii="仿宋_GB2312" w:hAnsi="仿宋" w:hint="eastAsia"/>
          <w:szCs w:val="32"/>
        </w:rPr>
        <w:t>入安排</w:t>
      </w:r>
      <w:proofErr w:type="gramEnd"/>
      <w:r w:rsidRPr="004E66B7">
        <w:rPr>
          <w:rFonts w:ascii="仿宋_GB2312" w:hAnsi="仿宋" w:hint="eastAsia"/>
          <w:szCs w:val="32"/>
        </w:rPr>
        <w:t>支出、重点项目预算中除三大攻坚战、民生配套支出外的其他项目支出统一按15%比例进行了调减。</w:t>
      </w:r>
    </w:p>
    <w:p w:rsidR="005058C6" w:rsidRPr="004E66B7" w:rsidRDefault="005058C6" w:rsidP="005058C6">
      <w:pPr>
        <w:tabs>
          <w:tab w:val="left" w:pos="2817"/>
        </w:tabs>
        <w:ind w:firstLineChars="200" w:firstLine="632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市残联</w:t>
      </w:r>
      <w:r w:rsidR="006952E7">
        <w:rPr>
          <w:rFonts w:ascii="仿宋_GB2312" w:hAnsi="仿宋" w:hint="eastAsia"/>
          <w:szCs w:val="32"/>
        </w:rPr>
        <w:t>机关</w:t>
      </w:r>
      <w:r w:rsidRPr="004E66B7">
        <w:rPr>
          <w:rFonts w:ascii="仿宋_GB2312" w:hAnsi="仿宋" w:hint="eastAsia"/>
          <w:szCs w:val="32"/>
        </w:rPr>
        <w:t>项目支出调减</w:t>
      </w:r>
      <w:r w:rsidR="006952E7">
        <w:rPr>
          <w:rFonts w:ascii="仿宋_GB2312" w:hAnsi="仿宋" w:hint="eastAsia"/>
          <w:szCs w:val="32"/>
          <w:u w:val="single"/>
        </w:rPr>
        <w:t>65.55</w:t>
      </w:r>
      <w:r w:rsidRPr="004E66B7">
        <w:rPr>
          <w:rFonts w:ascii="仿宋_GB2312" w:hAnsi="仿宋" w:hint="eastAsia"/>
          <w:szCs w:val="32"/>
        </w:rPr>
        <w:t>万元,部门预算批复总金额同比调减</w:t>
      </w:r>
      <w:r w:rsidR="006952E7">
        <w:rPr>
          <w:rFonts w:ascii="仿宋_GB2312" w:hAnsi="仿宋" w:hint="eastAsia"/>
          <w:szCs w:val="32"/>
          <w:u w:val="single"/>
        </w:rPr>
        <w:t>65.55</w:t>
      </w:r>
      <w:r w:rsidRPr="004E66B7">
        <w:rPr>
          <w:rFonts w:ascii="仿宋_GB2312" w:hAnsi="仿宋" w:hint="eastAsia"/>
          <w:szCs w:val="32"/>
        </w:rPr>
        <w:t>万元。</w:t>
      </w:r>
    </w:p>
    <w:p w:rsidR="001B0007" w:rsidRPr="0025730F" w:rsidRDefault="001B0007" w:rsidP="00B678E8">
      <w:pPr>
        <w:overflowPunct w:val="0"/>
        <w:topLinePunct/>
        <w:ind w:firstLine="632"/>
      </w:pPr>
    </w:p>
    <w:sectPr w:rsidR="001B0007" w:rsidRPr="0025730F" w:rsidSect="005058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1474" w:bottom="1588" w:left="1588" w:header="851" w:footer="130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663" w:rsidRDefault="00683663" w:rsidP="00BC01B1">
      <w:pPr>
        <w:ind w:firstLine="640"/>
      </w:pPr>
      <w:r>
        <w:separator/>
      </w:r>
    </w:p>
  </w:endnote>
  <w:endnote w:type="continuationSeparator" w:id="0">
    <w:p w:rsidR="00683663" w:rsidRDefault="00683663" w:rsidP="00BC01B1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96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B0007" w:rsidRDefault="001B0007" w:rsidP="001B0007">
        <w:pPr>
          <w:pStyle w:val="a4"/>
          <w:ind w:firstLine="360"/>
        </w:pPr>
        <w:r w:rsidRPr="001B0007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="003870F1" w:rsidRPr="001B0007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B0007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3870F1" w:rsidRPr="001B0007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25730F" w:rsidRPr="0025730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3870F1" w:rsidRPr="001B0007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1B0007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A3A" w:rsidRDefault="008C3A3A" w:rsidP="00BC01B1">
    <w:pPr>
      <w:pStyle w:val="a4"/>
      <w:wordWrap w:val="0"/>
      <w:ind w:firstLine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07" w:rsidRDefault="001B0007" w:rsidP="001B000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663" w:rsidRDefault="00683663" w:rsidP="00BC01B1">
      <w:pPr>
        <w:ind w:firstLine="640"/>
      </w:pPr>
      <w:r>
        <w:separator/>
      </w:r>
    </w:p>
  </w:footnote>
  <w:footnote w:type="continuationSeparator" w:id="0">
    <w:p w:rsidR="00683663" w:rsidRDefault="00683663" w:rsidP="00BC01B1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C6" w:rsidRDefault="005058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C6" w:rsidRDefault="005058C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8C6" w:rsidRDefault="005058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subFontBySize/>
    <w:wrapTrailSpaces/>
    <w:adjustLineHeightInTable/>
    <w:doNotWrapTextWithPunct/>
    <w:useFELayout/>
    <w:doNotUseIndentAsNumberingTabStop/>
  </w:compat>
  <w:rsids>
    <w:rsidRoot w:val="005058C6"/>
    <w:rsid w:val="000367A0"/>
    <w:rsid w:val="00050C41"/>
    <w:rsid w:val="00056526"/>
    <w:rsid w:val="00085BA9"/>
    <w:rsid w:val="000D6361"/>
    <w:rsid w:val="00176157"/>
    <w:rsid w:val="001B0007"/>
    <w:rsid w:val="0025730F"/>
    <w:rsid w:val="0027646C"/>
    <w:rsid w:val="00294850"/>
    <w:rsid w:val="002B614A"/>
    <w:rsid w:val="00304E88"/>
    <w:rsid w:val="00345B85"/>
    <w:rsid w:val="00351F14"/>
    <w:rsid w:val="0036588F"/>
    <w:rsid w:val="003870F1"/>
    <w:rsid w:val="003E1FE9"/>
    <w:rsid w:val="00454601"/>
    <w:rsid w:val="00486AC3"/>
    <w:rsid w:val="00497FA2"/>
    <w:rsid w:val="004A2FA3"/>
    <w:rsid w:val="004E6730"/>
    <w:rsid w:val="005058C6"/>
    <w:rsid w:val="00511CAD"/>
    <w:rsid w:val="005A7E56"/>
    <w:rsid w:val="00656352"/>
    <w:rsid w:val="006709E2"/>
    <w:rsid w:val="00683663"/>
    <w:rsid w:val="006952E7"/>
    <w:rsid w:val="00696809"/>
    <w:rsid w:val="006D4DAB"/>
    <w:rsid w:val="00704091"/>
    <w:rsid w:val="00710E2E"/>
    <w:rsid w:val="00724C4B"/>
    <w:rsid w:val="00826DE4"/>
    <w:rsid w:val="0083497D"/>
    <w:rsid w:val="008759CA"/>
    <w:rsid w:val="008C3A3A"/>
    <w:rsid w:val="00955B52"/>
    <w:rsid w:val="009E25F2"/>
    <w:rsid w:val="00A03DD1"/>
    <w:rsid w:val="00AD234A"/>
    <w:rsid w:val="00B035BB"/>
    <w:rsid w:val="00B678E8"/>
    <w:rsid w:val="00BC01B1"/>
    <w:rsid w:val="00BE24E9"/>
    <w:rsid w:val="00BF0B30"/>
    <w:rsid w:val="00D83518"/>
    <w:rsid w:val="00E614CD"/>
    <w:rsid w:val="00EB746A"/>
    <w:rsid w:val="00ED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C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759CA"/>
    <w:pPr>
      <w:snapToGrid w:val="0"/>
      <w:jc w:val="center"/>
      <w:outlineLvl w:val="0"/>
    </w:pPr>
    <w:rPr>
      <w:rFonts w:ascii="仿宋_GB2312" w:eastAsia="方正小标宋简体" w:hAnsiTheme="minorHAnsi" w:cstheme="minorBidi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D6361"/>
    <w:pPr>
      <w:widowControl/>
      <w:ind w:firstLineChars="200" w:firstLine="200"/>
      <w:jc w:val="left"/>
      <w:outlineLvl w:val="1"/>
    </w:pPr>
    <w:rPr>
      <w:rFonts w:ascii="黑体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A2FA3"/>
    <w:pPr>
      <w:ind w:firstLineChars="200" w:firstLine="200"/>
      <w:outlineLvl w:val="2"/>
    </w:pPr>
    <w:rPr>
      <w:rFonts w:ascii="楷体_GB2312" w:eastAsia="楷体_GB2312" w:hAnsiTheme="minorHAnsi" w:cstheme="minorBidi"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76157"/>
    <w:pPr>
      <w:ind w:firstLineChars="200" w:firstLine="634"/>
      <w:outlineLvl w:val="3"/>
    </w:pPr>
    <w:rPr>
      <w:rFonts w:ascii="仿宋_GB2312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59CA"/>
    <w:rPr>
      <w:rFonts w:ascii="仿宋_GB2312"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D6361"/>
    <w:rPr>
      <w:rFonts w:ascii="黑体" w:eastAsia="黑体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A2FA3"/>
    <w:rPr>
      <w:rFonts w:ascii="楷体_GB2312" w:eastAsia="楷体_GB2312"/>
      <w:bCs/>
      <w:sz w:val="32"/>
      <w:szCs w:val="32"/>
    </w:rPr>
  </w:style>
  <w:style w:type="paragraph" w:styleId="a3">
    <w:name w:val="header"/>
    <w:basedOn w:val="a"/>
    <w:link w:val="Char"/>
    <w:autoRedefine/>
    <w:rsid w:val="001B0007"/>
    <w:pPr>
      <w:tabs>
        <w:tab w:val="center" w:pos="4153"/>
        <w:tab w:val="right" w:pos="8306"/>
      </w:tabs>
      <w:snapToGrid w:val="0"/>
      <w:jc w:val="center"/>
    </w:pPr>
    <w:rPr>
      <w:rFonts w:ascii="宋体" w:eastAsia="宋体"/>
      <w:sz w:val="18"/>
      <w:szCs w:val="18"/>
    </w:rPr>
  </w:style>
  <w:style w:type="character" w:customStyle="1" w:styleId="Char">
    <w:name w:val="页眉 Char"/>
    <w:basedOn w:val="a0"/>
    <w:link w:val="a3"/>
    <w:rsid w:val="001B0007"/>
    <w:rPr>
      <w:rFonts w:ascii="宋体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A3A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仿宋_GB2312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A3A"/>
    <w:rPr>
      <w:rFonts w:eastAsia="仿宋_GB2312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76157"/>
    <w:rPr>
      <w:rFonts w:ascii="仿宋_GB2312" w:eastAsia="仿宋_GB2312" w:hAnsiTheme="majorHAnsi" w:cstheme="majorBidi"/>
      <w:b/>
      <w:bCs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徐洪亮</dc:creator>
  <cp:keywords/>
  <dc:description/>
  <cp:lastModifiedBy>徐洪亮</cp:lastModifiedBy>
  <cp:revision>3</cp:revision>
  <dcterms:created xsi:type="dcterms:W3CDTF">2019-01-31T01:15:00Z</dcterms:created>
  <dcterms:modified xsi:type="dcterms:W3CDTF">2019-01-31T01:16:00Z</dcterms:modified>
</cp:coreProperties>
</file>