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年预算公开新增项目填报说明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一、国有资产占用情况说明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单位车辆合计</w:t>
      </w:r>
      <w:r>
        <w:rPr>
          <w:rFonts w:ascii="仿宋" w:hAnsi="仿宋" w:eastAsia="仿宋"/>
          <w:sz w:val="32"/>
          <w:szCs w:val="32"/>
        </w:rPr>
        <w:t>26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辆，一般执法执勤用车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辆，特种专业技术用车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辆，其他用车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辆。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单价50万元（含）以上通用设备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,为益阳市市政工程管理处的市政作业车辆下水道疏通车  账面价值：698000元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单价100万元（含）以上通用设备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套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，为益阳市市政工程管理处沥青路面热再生修补车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账面价值：2429000元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二、重点项目预算的绩效目标等预算绩效情况说明</w:t>
      </w:r>
    </w:p>
    <w:p>
      <w:pPr>
        <w:spacing w:line="220" w:lineRule="atLeast"/>
        <w:rPr>
          <w:sz w:val="32"/>
          <w:szCs w:val="32"/>
        </w:rPr>
      </w:pPr>
      <w:r>
        <w:t xml:space="preserve">   </w:t>
      </w:r>
      <w:r>
        <w:rPr>
          <w:rFonts w:hint="eastAsia"/>
          <w:sz w:val="32"/>
          <w:szCs w:val="32"/>
        </w:rPr>
        <w:t>无重点项目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55084"/>
    <w:rsid w:val="00171BC5"/>
    <w:rsid w:val="00244AA9"/>
    <w:rsid w:val="002C0209"/>
    <w:rsid w:val="00323B43"/>
    <w:rsid w:val="00344827"/>
    <w:rsid w:val="003D37D8"/>
    <w:rsid w:val="00426133"/>
    <w:rsid w:val="004358AB"/>
    <w:rsid w:val="004B2419"/>
    <w:rsid w:val="005277E4"/>
    <w:rsid w:val="005963DF"/>
    <w:rsid w:val="005A4328"/>
    <w:rsid w:val="006F215D"/>
    <w:rsid w:val="007527A8"/>
    <w:rsid w:val="007576FB"/>
    <w:rsid w:val="007B3F3E"/>
    <w:rsid w:val="00811A82"/>
    <w:rsid w:val="00837E19"/>
    <w:rsid w:val="008B7726"/>
    <w:rsid w:val="00992C8A"/>
    <w:rsid w:val="009F3460"/>
    <w:rsid w:val="00A5460D"/>
    <w:rsid w:val="00AD2182"/>
    <w:rsid w:val="00B81F6A"/>
    <w:rsid w:val="00B93C14"/>
    <w:rsid w:val="00C628EA"/>
    <w:rsid w:val="00CA3C50"/>
    <w:rsid w:val="00CE747E"/>
    <w:rsid w:val="00D31D50"/>
    <w:rsid w:val="00D437E3"/>
    <w:rsid w:val="00D51DDF"/>
    <w:rsid w:val="00D62881"/>
    <w:rsid w:val="00D9755B"/>
    <w:rsid w:val="00DA14EA"/>
    <w:rsid w:val="00DB6BBE"/>
    <w:rsid w:val="1E84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23</Words>
  <Characters>134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Administrator</cp:lastModifiedBy>
  <dcterms:modified xsi:type="dcterms:W3CDTF">2019-01-29T08:33:31Z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