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益阳市水务局系统（汇总）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2017年部门预算公开补充说明</w:t>
      </w:r>
    </w:p>
    <w:p>
      <w:pPr>
        <w:ind w:firstLine="722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ind w:firstLine="722"/>
        <w:rPr>
          <w:rStyle w:val="4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一、</w:t>
      </w:r>
      <w:r>
        <w:rPr>
          <w:rStyle w:val="4"/>
          <w:b/>
          <w:bCs w:val="0"/>
          <w:sz w:val="32"/>
          <w:szCs w:val="32"/>
          <w:lang w:val="en-US" w:eastAsia="zh-CN" w:bidi="ar"/>
        </w:rPr>
        <w:t>2017年度财政拨款预算总收入情况说明</w:t>
      </w:r>
      <w:r>
        <w:rPr>
          <w:rStyle w:val="4"/>
          <w:b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2017年度市水务局系统财政拨款预算总收入4248.32万元，其中：一般公共预算拨款</w:t>
      </w:r>
      <w:r>
        <w:rPr>
          <w:rStyle w:val="4"/>
          <w:rFonts w:hint="eastAsia"/>
          <w:sz w:val="32"/>
          <w:szCs w:val="32"/>
          <w:lang w:val="en-US" w:eastAsia="zh-CN" w:bidi="ar"/>
        </w:rPr>
        <w:t>3959.55</w:t>
      </w:r>
      <w:r>
        <w:rPr>
          <w:rStyle w:val="4"/>
          <w:sz w:val="32"/>
          <w:szCs w:val="32"/>
          <w:lang w:val="en-US" w:eastAsia="zh-CN" w:bidi="ar"/>
        </w:rPr>
        <w:t>万元（公共财政预算拨款</w:t>
      </w:r>
      <w:r>
        <w:rPr>
          <w:rStyle w:val="4"/>
          <w:rFonts w:hint="eastAsia"/>
          <w:sz w:val="32"/>
          <w:szCs w:val="32"/>
          <w:lang w:val="en-US" w:eastAsia="zh-CN" w:bidi="ar"/>
        </w:rPr>
        <w:t>3749.55</w:t>
      </w:r>
      <w:r>
        <w:rPr>
          <w:rStyle w:val="4"/>
          <w:sz w:val="32"/>
          <w:szCs w:val="32"/>
          <w:lang w:val="en-US" w:eastAsia="zh-CN" w:bidi="ar"/>
        </w:rPr>
        <w:t>万元、纳入预算管理的非税收入拨款210万元）；</w:t>
      </w:r>
      <w:r>
        <w:rPr>
          <w:rStyle w:val="4"/>
          <w:rFonts w:hint="eastAsia"/>
          <w:sz w:val="32"/>
          <w:szCs w:val="32"/>
          <w:lang w:val="en-US" w:eastAsia="zh-CN" w:bidi="ar"/>
        </w:rPr>
        <w:t>财政专户拨款11.76</w:t>
      </w:r>
      <w:r>
        <w:rPr>
          <w:rStyle w:val="4"/>
          <w:rFonts w:hint="eastAsia" w:eastAsia="宋体"/>
          <w:sz w:val="32"/>
          <w:szCs w:val="32"/>
          <w:lang w:val="en-US" w:eastAsia="zh-CN" w:bidi="ar"/>
        </w:rPr>
        <w:t>万元；</w:t>
      </w:r>
      <w:r>
        <w:rPr>
          <w:rStyle w:val="4"/>
          <w:sz w:val="32"/>
          <w:szCs w:val="32"/>
          <w:lang w:val="en-US" w:eastAsia="zh-CN" w:bidi="ar"/>
        </w:rPr>
        <w:t>上级部门补助收入</w:t>
      </w:r>
      <w:r>
        <w:rPr>
          <w:rStyle w:val="4"/>
          <w:rFonts w:hint="eastAsia"/>
          <w:sz w:val="32"/>
          <w:szCs w:val="32"/>
          <w:lang w:val="en-US" w:eastAsia="zh-CN" w:bidi="ar"/>
        </w:rPr>
        <w:t>277.01</w:t>
      </w:r>
      <w:r>
        <w:rPr>
          <w:rStyle w:val="4"/>
          <w:sz w:val="32"/>
          <w:szCs w:val="32"/>
          <w:lang w:val="en-US" w:eastAsia="zh-CN" w:bidi="ar"/>
        </w:rPr>
        <w:t>万元。</w:t>
      </w:r>
    </w:p>
    <w:p>
      <w:pPr>
        <w:ind w:firstLine="722"/>
        <w:rPr>
          <w:rStyle w:val="4"/>
          <w:sz w:val="32"/>
          <w:szCs w:val="32"/>
          <w:lang w:val="en-US" w:eastAsia="zh-CN" w:bidi="ar"/>
        </w:rPr>
      </w:pPr>
      <w:r>
        <w:rPr>
          <w:rStyle w:val="4"/>
          <w:b/>
          <w:bCs/>
          <w:sz w:val="32"/>
          <w:szCs w:val="32"/>
          <w:lang w:val="en-US" w:eastAsia="zh-CN" w:bidi="ar"/>
        </w:rPr>
        <w:t>二、2017年度财政拨款预算总支出情况说明</w:t>
      </w:r>
      <w:r>
        <w:rPr>
          <w:rStyle w:val="4"/>
          <w:b/>
          <w:bCs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2017年度</w:t>
      </w:r>
      <w:r>
        <w:rPr>
          <w:rStyle w:val="4"/>
          <w:rFonts w:hint="eastAsia" w:eastAsia="宋体"/>
          <w:sz w:val="32"/>
          <w:szCs w:val="32"/>
          <w:lang w:val="en-US" w:eastAsia="zh-CN" w:bidi="ar"/>
        </w:rPr>
        <w:t>市水务</w:t>
      </w:r>
      <w:r>
        <w:rPr>
          <w:rStyle w:val="4"/>
          <w:sz w:val="32"/>
          <w:szCs w:val="32"/>
          <w:lang w:val="en-US" w:eastAsia="zh-CN" w:bidi="ar"/>
        </w:rPr>
        <w:t>局系统财政拨款预算总支出4248.32万元，具体安排如下：</w:t>
      </w:r>
      <w:r>
        <w:rPr>
          <w:rStyle w:val="4"/>
          <w:rFonts w:hint="eastAsia"/>
          <w:sz w:val="32"/>
          <w:szCs w:val="32"/>
          <w:lang w:val="en-US" w:eastAsia="zh-CN" w:bidi="ar"/>
        </w:rPr>
        <w:t>医疗卫生与计划生育支出193.96</w:t>
      </w:r>
      <w:r>
        <w:rPr>
          <w:rStyle w:val="4"/>
          <w:sz w:val="32"/>
          <w:szCs w:val="32"/>
          <w:lang w:val="en-US" w:eastAsia="zh-CN" w:bidi="ar"/>
        </w:rPr>
        <w:t>万元、</w:t>
      </w:r>
      <w:r>
        <w:rPr>
          <w:rStyle w:val="4"/>
          <w:rFonts w:hint="eastAsia"/>
          <w:sz w:val="32"/>
          <w:szCs w:val="32"/>
          <w:lang w:val="en-US" w:eastAsia="zh-CN" w:bidi="ar"/>
        </w:rPr>
        <w:t>农林水支出3867.21</w:t>
      </w:r>
      <w:r>
        <w:rPr>
          <w:rStyle w:val="4"/>
          <w:sz w:val="32"/>
          <w:szCs w:val="32"/>
          <w:lang w:val="en-US" w:eastAsia="zh-CN" w:bidi="ar"/>
        </w:rPr>
        <w:t>万元、</w:t>
      </w:r>
      <w:r>
        <w:rPr>
          <w:rStyle w:val="4"/>
          <w:rFonts w:hint="eastAsia"/>
          <w:sz w:val="32"/>
          <w:szCs w:val="32"/>
          <w:lang w:val="en-US" w:eastAsia="zh-CN" w:bidi="ar"/>
        </w:rPr>
        <w:t>住房保障支出187.15</w:t>
      </w:r>
      <w:r>
        <w:rPr>
          <w:rStyle w:val="4"/>
          <w:sz w:val="32"/>
          <w:szCs w:val="32"/>
          <w:lang w:val="en-US" w:eastAsia="zh-CN" w:bidi="ar"/>
        </w:rPr>
        <w:t>万元。</w:t>
      </w:r>
      <w:r>
        <w:rPr>
          <w:rStyle w:val="4"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</w:t>
      </w:r>
      <w:r>
        <w:rPr>
          <w:rStyle w:val="4"/>
          <w:b/>
          <w:bCs/>
          <w:sz w:val="32"/>
          <w:szCs w:val="32"/>
          <w:lang w:val="en-US" w:eastAsia="zh-CN" w:bidi="ar"/>
        </w:rPr>
        <w:t>三、2017年度财政拨款一般公共预算支出情况说明</w:t>
      </w:r>
      <w:r>
        <w:rPr>
          <w:rStyle w:val="4"/>
          <w:b/>
          <w:bCs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2017年度市水务局系统一般公共预算支出</w:t>
      </w:r>
      <w:r>
        <w:rPr>
          <w:rStyle w:val="4"/>
          <w:b/>
          <w:bCs/>
          <w:sz w:val="32"/>
          <w:szCs w:val="32"/>
          <w:lang w:val="en-US" w:eastAsia="zh-CN" w:bidi="ar"/>
        </w:rPr>
        <w:t>3959.55</w:t>
      </w:r>
      <w:r>
        <w:rPr>
          <w:rStyle w:val="4"/>
          <w:sz w:val="32"/>
          <w:szCs w:val="32"/>
          <w:lang w:val="en-US" w:eastAsia="zh-CN" w:bidi="ar"/>
        </w:rPr>
        <w:t>万元，</w:t>
      </w:r>
      <w:r>
        <w:rPr>
          <w:rStyle w:val="4"/>
          <w:b/>
          <w:bCs/>
          <w:sz w:val="32"/>
          <w:szCs w:val="32"/>
          <w:lang w:val="en-US" w:eastAsia="zh-CN" w:bidi="ar"/>
        </w:rPr>
        <w:t>其中：基本支出3026.9万元（人员经费</w:t>
      </w:r>
      <w:r>
        <w:rPr>
          <w:rStyle w:val="4"/>
          <w:rFonts w:hint="eastAsia"/>
          <w:b/>
          <w:bCs/>
          <w:sz w:val="32"/>
          <w:szCs w:val="32"/>
          <w:lang w:val="en-US" w:eastAsia="zh-CN" w:bidi="ar"/>
        </w:rPr>
        <w:t>2708.94</w:t>
      </w:r>
      <w:r>
        <w:rPr>
          <w:rStyle w:val="4"/>
          <w:b/>
          <w:bCs/>
          <w:sz w:val="32"/>
          <w:szCs w:val="32"/>
          <w:lang w:val="en-US" w:eastAsia="zh-CN" w:bidi="ar"/>
        </w:rPr>
        <w:t>万元</w:t>
      </w:r>
      <w:r>
        <w:rPr>
          <w:rStyle w:val="4"/>
          <w:rFonts w:hint="eastAsia" w:eastAsia="宋体"/>
          <w:sz w:val="32"/>
          <w:szCs w:val="32"/>
          <w:lang w:val="en-US" w:eastAsia="zh-CN" w:bidi="ar"/>
        </w:rPr>
        <w:t>，</w:t>
      </w:r>
      <w:r>
        <w:rPr>
          <w:rStyle w:val="4"/>
          <w:rFonts w:hint="eastAsia"/>
          <w:sz w:val="32"/>
          <w:szCs w:val="32"/>
          <w:lang w:val="en-US" w:eastAsia="zh-CN" w:bidi="ar"/>
        </w:rPr>
        <w:t>包括基本工资936.5万元；津贴补贴297.48万元；奖金101.06万元；社会保障缴费560.58万元；绩效工资468万元；遗属补助13.57万元；住房公积金216.35万元；公务交通补贴（车改单位）115.4万元。</w:t>
      </w:r>
      <w:r>
        <w:rPr>
          <w:rStyle w:val="4"/>
          <w:b/>
          <w:bCs/>
          <w:sz w:val="32"/>
          <w:szCs w:val="32"/>
          <w:lang w:val="en-US" w:eastAsia="zh-CN" w:bidi="ar"/>
        </w:rPr>
        <w:t>公用经费</w:t>
      </w:r>
      <w:r>
        <w:rPr>
          <w:rStyle w:val="4"/>
          <w:rFonts w:hint="eastAsia"/>
          <w:b/>
          <w:bCs/>
          <w:sz w:val="32"/>
          <w:szCs w:val="32"/>
          <w:lang w:val="en-US" w:eastAsia="zh-CN" w:bidi="ar"/>
        </w:rPr>
        <w:t>317.96</w:t>
      </w:r>
      <w:r>
        <w:rPr>
          <w:rStyle w:val="4"/>
          <w:b/>
          <w:bCs/>
          <w:sz w:val="32"/>
          <w:szCs w:val="32"/>
          <w:lang w:val="en-US" w:eastAsia="zh-CN" w:bidi="ar"/>
        </w:rPr>
        <w:t>万元，</w:t>
      </w:r>
      <w:r>
        <w:rPr>
          <w:rStyle w:val="4"/>
          <w:rFonts w:hint="eastAsia"/>
          <w:sz w:val="32"/>
          <w:szCs w:val="32"/>
          <w:lang w:val="en-US" w:eastAsia="zh-CN" w:bidi="ar"/>
        </w:rPr>
        <w:t>包括办公费24.24万元；印刷费6.12万元；水费3.99万元；电费</w:t>
      </w:r>
      <w:bookmarkStart w:id="0" w:name="_GoBack"/>
      <w:bookmarkEnd w:id="0"/>
      <w:r>
        <w:rPr>
          <w:rStyle w:val="4"/>
          <w:rFonts w:hint="eastAsia"/>
          <w:sz w:val="32"/>
          <w:szCs w:val="32"/>
          <w:lang w:val="en-US" w:eastAsia="zh-CN" w:bidi="ar"/>
        </w:rPr>
        <w:t>21.67万元；差旅费13.11万元；维修费11.42万元；会议费9.38万元；培训费7.24万元；公务接待费12.53万元；工会经费36.06万元；福利费65.3万元；公务车运行维护费49万元；基层党组织教育经费36.06万元；机关党员教育经费1.94万元；其他商品和服务支出19.9万元</w:t>
      </w:r>
      <w:r>
        <w:rPr>
          <w:rStyle w:val="4"/>
          <w:sz w:val="32"/>
          <w:szCs w:val="32"/>
          <w:lang w:val="en-US" w:eastAsia="zh-CN" w:bidi="ar"/>
        </w:rPr>
        <w:t>），主要用于为保障单位机构正常运转、完成日常工作任务而发生的各项支出。</w:t>
      </w:r>
      <w:r>
        <w:rPr>
          <w:rStyle w:val="4"/>
          <w:b/>
          <w:bCs/>
          <w:sz w:val="32"/>
          <w:szCs w:val="32"/>
          <w:lang w:val="en-US" w:eastAsia="zh-CN" w:bidi="ar"/>
        </w:rPr>
        <w:t>项目支出932.65万元</w:t>
      </w:r>
      <w:r>
        <w:rPr>
          <w:rStyle w:val="4"/>
          <w:sz w:val="32"/>
          <w:szCs w:val="32"/>
          <w:lang w:val="en-US" w:eastAsia="zh-CN" w:bidi="ar"/>
        </w:rPr>
        <w:t>（</w:t>
      </w:r>
      <w:r>
        <w:rPr>
          <w:rStyle w:val="4"/>
          <w:rFonts w:hint="eastAsia"/>
          <w:sz w:val="32"/>
          <w:szCs w:val="32"/>
          <w:lang w:val="en-US" w:eastAsia="zh-CN" w:bidi="ar"/>
        </w:rPr>
        <w:t>行政运行（水利）841.65万元；一般行政管理事务（水利）48万元；水土保持（水利）40万元； 防汛3万元）。</w:t>
      </w:r>
      <w:r>
        <w:rPr>
          <w:rStyle w:val="4"/>
          <w:sz w:val="32"/>
          <w:szCs w:val="32"/>
          <w:lang w:val="en-US" w:eastAsia="zh-CN" w:bidi="ar"/>
        </w:rPr>
        <w:t>主要用于基础设施维修、水利设施维护和防汛等专项支出。</w:t>
      </w:r>
      <w:r>
        <w:rPr>
          <w:rStyle w:val="4"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</w:t>
      </w:r>
      <w:r>
        <w:rPr>
          <w:rStyle w:val="4"/>
          <w:b/>
          <w:bCs/>
          <w:sz w:val="32"/>
          <w:szCs w:val="32"/>
          <w:lang w:val="en-US" w:eastAsia="zh-CN" w:bidi="ar"/>
        </w:rPr>
        <w:t xml:space="preserve"> 四、2017年度</w:t>
      </w:r>
      <w:r>
        <w:rPr>
          <w:rStyle w:val="4"/>
          <w:rFonts w:hint="eastAsia"/>
          <w:b/>
          <w:bCs/>
          <w:sz w:val="32"/>
          <w:szCs w:val="32"/>
          <w:lang w:val="en-US" w:eastAsia="zh-CN" w:bidi="ar"/>
        </w:rPr>
        <w:t>一般公共预算“三公”经费支出</w:t>
      </w:r>
      <w:r>
        <w:rPr>
          <w:rStyle w:val="4"/>
          <w:b/>
          <w:bCs/>
          <w:sz w:val="32"/>
          <w:szCs w:val="32"/>
          <w:lang w:val="en-US" w:eastAsia="zh-CN" w:bidi="ar"/>
        </w:rPr>
        <w:t>情况说明</w:t>
      </w:r>
      <w:r>
        <w:rPr>
          <w:rStyle w:val="4"/>
          <w:b/>
          <w:bCs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 2017年市水务局系统</w:t>
      </w:r>
      <w:r>
        <w:rPr>
          <w:rStyle w:val="4"/>
          <w:rFonts w:hint="eastAsia"/>
          <w:sz w:val="32"/>
          <w:szCs w:val="32"/>
          <w:lang w:val="en-US" w:eastAsia="zh-CN" w:bidi="ar"/>
        </w:rPr>
        <w:t>一般公共预算</w:t>
      </w:r>
      <w:r>
        <w:rPr>
          <w:rStyle w:val="4"/>
          <w:sz w:val="32"/>
          <w:szCs w:val="32"/>
          <w:lang w:val="en-US" w:eastAsia="zh-CN" w:bidi="ar"/>
        </w:rPr>
        <w:t>“三公”经费支出预算为137.08万元，较上年144.1万元减少7.02万元，减幅5%。主要原因是公务接待继续贯彻厉行节约，减少公务接待预算支出。具体预算明细为：</w:t>
      </w:r>
      <w:r>
        <w:rPr>
          <w:rStyle w:val="4"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1、公务接待费84.08万元，用于按规定开支的各类公务接待。一是防汛期防汛人员临时就餐；二是重大招商引资活动的部分工作任务,确保各项招商引资顺利开展。</w:t>
      </w:r>
      <w:r>
        <w:rPr>
          <w:rStyle w:val="4"/>
          <w:sz w:val="32"/>
          <w:szCs w:val="32"/>
          <w:lang w:val="en-US" w:eastAsia="zh-CN" w:bidi="ar"/>
        </w:rPr>
        <w:br w:type="textWrapping"/>
      </w:r>
      <w:r>
        <w:rPr>
          <w:rStyle w:val="4"/>
          <w:sz w:val="32"/>
          <w:szCs w:val="32"/>
          <w:lang w:val="en-US" w:eastAsia="zh-CN" w:bidi="ar"/>
        </w:rPr>
        <w:t xml:space="preserve">    2、公务用车购置及运行维护费53万元，用于机关车辆日常运行维护支出。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05C2"/>
    <w:rsid w:val="0FB612F2"/>
    <w:rsid w:val="123623D4"/>
    <w:rsid w:val="1A113198"/>
    <w:rsid w:val="35A93668"/>
    <w:rsid w:val="37856D2C"/>
    <w:rsid w:val="43AA7560"/>
    <w:rsid w:val="4ECE05C2"/>
    <w:rsid w:val="56DC2DE1"/>
    <w:rsid w:val="70DD67F5"/>
    <w:rsid w:val="71A86B60"/>
    <w:rsid w:val="78BA13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2017-02-08T01:48:00Z</dcterms:created>
  <dc:creator>Administrator</dc:creator>
  <cp:lastModifiedBy>Administrator</cp:lastModifiedBy>
  <cp:lastPrinted>2017-02-08T12:04:48Z</cp:lastPrinted>
  <dcterms:modified xsi:type="dcterms:W3CDTF">2017-02-08T12:08:46Z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