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C7695">
      <w:pPr>
        <w:spacing w:before="312" w:beforeLines="100" w:after="312" w:afterLines="100"/>
        <w:jc w:val="center"/>
        <w:rPr>
          <w:rFonts w:ascii="宋体" w:hAnsi="宋体" w:eastAsia="宋体"/>
          <w:b/>
          <w:sz w:val="44"/>
          <w:szCs w:val="44"/>
        </w:rPr>
      </w:pPr>
      <w:r>
        <w:rPr>
          <w:rFonts w:hint="eastAsia" w:ascii="宋体" w:hAnsi="宋体" w:eastAsia="宋体"/>
          <w:b/>
          <w:sz w:val="44"/>
          <w:szCs w:val="44"/>
        </w:rPr>
        <w:t>劳动监察维权及提请行政</w:t>
      </w:r>
      <w:r>
        <w:rPr>
          <w:rFonts w:hint="eastAsia" w:ascii="宋体" w:hAnsi="宋体" w:eastAsia="宋体"/>
          <w:b/>
          <w:sz w:val="44"/>
          <w:szCs w:val="44"/>
          <w:lang w:val="en-US" w:eastAsia="zh-CN"/>
        </w:rPr>
        <w:t>处理</w:t>
      </w:r>
      <w:r>
        <w:rPr>
          <w:rFonts w:hint="eastAsia" w:ascii="宋体" w:hAnsi="宋体" w:eastAsia="宋体"/>
          <w:b/>
          <w:sz w:val="44"/>
          <w:szCs w:val="44"/>
        </w:rPr>
        <w:t>处罚的申请</w:t>
      </w:r>
    </w:p>
    <w:p w14:paraId="083D7EE6">
      <w:pPr>
        <w:keepNext w:val="0"/>
        <w:keepLines w:val="0"/>
        <w:pageBreakBefore w:val="0"/>
        <w:widowControl w:val="0"/>
        <w:kinsoku/>
        <w:wordWrap/>
        <w:overflowPunct/>
        <w:topLinePunct w:val="0"/>
        <w:autoSpaceDE/>
        <w:autoSpaceDN/>
        <w:bidi w:val="0"/>
        <w:adjustRightInd/>
        <w:snapToGrid/>
        <w:spacing w:beforeAutospacing="0" w:afterAutospacing="0"/>
        <w:ind w:firstLine="562" w:firstLineChars="200"/>
        <w:textAlignment w:val="auto"/>
        <w:rPr>
          <w:rFonts w:hint="default" w:eastAsiaTheme="minorEastAsia"/>
          <w:sz w:val="28"/>
          <w:szCs w:val="28"/>
          <w:lang w:val="en-US" w:eastAsia="zh-CN"/>
        </w:rPr>
      </w:pPr>
      <w:r>
        <w:rPr>
          <w:rFonts w:hint="eastAsia" w:eastAsiaTheme="minorEastAsia"/>
          <w:b/>
          <w:bCs/>
          <w:sz w:val="28"/>
          <w:szCs w:val="28"/>
        </w:rPr>
        <w:t>申请人：</w:t>
      </w:r>
      <w:r>
        <w:rPr>
          <w:rFonts w:hint="eastAsia" w:eastAsiaTheme="minorEastAsia"/>
          <w:sz w:val="28"/>
          <w:szCs w:val="28"/>
        </w:rPr>
        <w:t>单娜</w:t>
      </w:r>
      <w:r>
        <w:rPr>
          <w:rFonts w:hint="eastAsia" w:eastAsiaTheme="minorEastAsia"/>
          <w:sz w:val="28"/>
          <w:szCs w:val="28"/>
          <w:lang w:eastAsia="zh-CN"/>
        </w:rPr>
        <w:t>，</w:t>
      </w:r>
      <w:r>
        <w:rPr>
          <w:rFonts w:hint="eastAsia" w:eastAsiaTheme="minorEastAsia"/>
          <w:sz w:val="28"/>
          <w:szCs w:val="28"/>
        </w:rPr>
        <w:t>女</w:t>
      </w:r>
      <w:r>
        <w:rPr>
          <w:rFonts w:hint="eastAsia" w:eastAsiaTheme="minorEastAsia"/>
          <w:sz w:val="28"/>
          <w:szCs w:val="28"/>
          <w:lang w:eastAsia="zh-CN"/>
        </w:rPr>
        <w:t>，</w:t>
      </w:r>
      <w:r>
        <w:rPr>
          <w:rFonts w:hint="eastAsia" w:eastAsiaTheme="minorEastAsia"/>
          <w:sz w:val="28"/>
          <w:szCs w:val="28"/>
        </w:rPr>
        <w:t>汉</w:t>
      </w:r>
      <w:r>
        <w:rPr>
          <w:rFonts w:hint="eastAsia" w:eastAsiaTheme="minorEastAsia"/>
          <w:sz w:val="28"/>
          <w:szCs w:val="28"/>
          <w:lang w:val="en-US" w:eastAsia="zh-CN"/>
        </w:rPr>
        <w:t>族，</w:t>
      </w:r>
      <w:r>
        <w:rPr>
          <w:rFonts w:hint="eastAsia" w:eastAsiaTheme="minorEastAsia"/>
          <w:sz w:val="28"/>
          <w:szCs w:val="28"/>
        </w:rPr>
        <w:t>1974年5月22日出生</w:t>
      </w:r>
      <w:r>
        <w:rPr>
          <w:rFonts w:hint="eastAsia" w:eastAsiaTheme="minorEastAsia"/>
          <w:sz w:val="28"/>
          <w:szCs w:val="28"/>
          <w:lang w:eastAsia="zh-CN"/>
        </w:rPr>
        <w:t>，</w:t>
      </w:r>
      <w:r>
        <w:rPr>
          <w:rFonts w:hint="eastAsia" w:eastAsiaTheme="minorEastAsia"/>
          <w:sz w:val="28"/>
          <w:szCs w:val="28"/>
        </w:rPr>
        <w:t>住长沙市芙蓉区东三环一段1146号1栋门101房</w:t>
      </w:r>
      <w:r>
        <w:rPr>
          <w:rFonts w:hint="eastAsia" w:eastAsiaTheme="minorEastAsia"/>
          <w:sz w:val="28"/>
          <w:szCs w:val="28"/>
          <w:lang w:eastAsia="zh-CN"/>
        </w:rPr>
        <w:t>，</w:t>
      </w:r>
      <w:r>
        <w:rPr>
          <w:rFonts w:hint="eastAsia" w:eastAsiaTheme="minorEastAsia"/>
          <w:sz w:val="28"/>
          <w:szCs w:val="28"/>
        </w:rPr>
        <w:t>公民身份证码 43</w:t>
      </w:r>
      <w:r>
        <w:rPr>
          <w:rFonts w:hint="eastAsia" w:eastAsiaTheme="minorEastAsia"/>
          <w:sz w:val="28"/>
          <w:szCs w:val="28"/>
          <w:lang w:val="en-US" w:eastAsia="zh-CN"/>
        </w:rPr>
        <w:t xml:space="preserve"> </w:t>
      </w:r>
      <w:r>
        <w:rPr>
          <w:rFonts w:hint="eastAsia" w:eastAsiaTheme="minorEastAsia"/>
          <w:sz w:val="28"/>
          <w:szCs w:val="28"/>
        </w:rPr>
        <w:t>0111</w:t>
      </w:r>
      <w:r>
        <w:rPr>
          <w:rFonts w:hint="eastAsia" w:eastAsiaTheme="minorEastAsia"/>
          <w:sz w:val="28"/>
          <w:szCs w:val="28"/>
          <w:lang w:val="en-US" w:eastAsia="zh-CN"/>
        </w:rPr>
        <w:t xml:space="preserve"> </w:t>
      </w:r>
      <w:r>
        <w:rPr>
          <w:rFonts w:hint="eastAsia" w:eastAsiaTheme="minorEastAsia"/>
          <w:sz w:val="28"/>
          <w:szCs w:val="28"/>
        </w:rPr>
        <w:t>1974</w:t>
      </w:r>
      <w:r>
        <w:rPr>
          <w:rFonts w:hint="eastAsia" w:eastAsiaTheme="minorEastAsia"/>
          <w:sz w:val="28"/>
          <w:szCs w:val="28"/>
          <w:lang w:val="en-US" w:eastAsia="zh-CN"/>
        </w:rPr>
        <w:t xml:space="preserve"> </w:t>
      </w:r>
      <w:r>
        <w:rPr>
          <w:rFonts w:hint="eastAsia" w:eastAsiaTheme="minorEastAsia"/>
          <w:sz w:val="28"/>
          <w:szCs w:val="28"/>
        </w:rPr>
        <w:t>0522</w:t>
      </w:r>
      <w:r>
        <w:rPr>
          <w:rFonts w:hint="eastAsia" w:eastAsiaTheme="minorEastAsia"/>
          <w:sz w:val="28"/>
          <w:szCs w:val="28"/>
          <w:lang w:val="en-US" w:eastAsia="zh-CN"/>
        </w:rPr>
        <w:t xml:space="preserve"> </w:t>
      </w:r>
      <w:r>
        <w:rPr>
          <w:rFonts w:hint="eastAsia" w:eastAsiaTheme="minorEastAsia"/>
          <w:sz w:val="28"/>
          <w:szCs w:val="28"/>
        </w:rPr>
        <w:t>1626，联系电话：</w:t>
      </w:r>
      <w:r>
        <w:rPr>
          <w:rFonts w:eastAsiaTheme="minorEastAsia"/>
          <w:sz w:val="28"/>
          <w:szCs w:val="28"/>
        </w:rPr>
        <w:t>1</w:t>
      </w:r>
      <w:r>
        <w:rPr>
          <w:rFonts w:hint="eastAsia" w:eastAsiaTheme="minorEastAsia"/>
          <w:sz w:val="28"/>
          <w:szCs w:val="28"/>
          <w:lang w:val="en-US" w:eastAsia="zh-CN"/>
        </w:rPr>
        <w:t>86 7488 8068</w:t>
      </w:r>
    </w:p>
    <w:p w14:paraId="40546E03">
      <w:pPr>
        <w:keepNext w:val="0"/>
        <w:keepLines w:val="0"/>
        <w:pageBreakBefore w:val="0"/>
        <w:widowControl w:val="0"/>
        <w:kinsoku/>
        <w:wordWrap/>
        <w:overflowPunct/>
        <w:topLinePunct w:val="0"/>
        <w:autoSpaceDE/>
        <w:autoSpaceDN/>
        <w:bidi w:val="0"/>
        <w:adjustRightInd/>
        <w:snapToGrid/>
        <w:spacing w:beforeAutospacing="0" w:afterAutospacing="0"/>
        <w:ind w:firstLine="562" w:firstLineChars="200"/>
        <w:textAlignment w:val="auto"/>
        <w:rPr>
          <w:rFonts w:hint="eastAsia" w:eastAsiaTheme="minorEastAsia"/>
          <w:sz w:val="28"/>
          <w:szCs w:val="28"/>
          <w:lang w:eastAsia="zh-CN"/>
        </w:rPr>
      </w:pPr>
      <w:r>
        <w:rPr>
          <w:rFonts w:hint="eastAsia" w:eastAsiaTheme="minorEastAsia"/>
          <w:b/>
          <w:bCs/>
          <w:sz w:val="28"/>
          <w:szCs w:val="28"/>
        </w:rPr>
        <w:t>被投诉人：</w:t>
      </w:r>
      <w:r>
        <w:rPr>
          <w:rFonts w:hint="eastAsia" w:eastAsiaTheme="minorEastAsia"/>
          <w:b w:val="0"/>
          <w:bCs w:val="0"/>
          <w:sz w:val="28"/>
          <w:szCs w:val="28"/>
        </w:rPr>
        <w:t>湖南大智渡新材料科技有限公</w:t>
      </w:r>
      <w:r>
        <w:rPr>
          <w:rFonts w:hint="eastAsia" w:eastAsiaTheme="minorEastAsia"/>
          <w:b w:val="0"/>
          <w:bCs w:val="0"/>
          <w:sz w:val="28"/>
          <w:szCs w:val="28"/>
          <w:lang w:val="en-US" w:eastAsia="zh-CN"/>
        </w:rPr>
        <w:t>司</w:t>
      </w:r>
      <w:r>
        <w:rPr>
          <w:rFonts w:hint="eastAsia" w:eastAsiaTheme="minorEastAsia"/>
          <w:b w:val="0"/>
          <w:bCs w:val="0"/>
          <w:sz w:val="28"/>
          <w:szCs w:val="28"/>
        </w:rPr>
        <w:t>，</w:t>
      </w:r>
      <w:r>
        <w:rPr>
          <w:rFonts w:hint="eastAsia" w:eastAsiaTheme="minorEastAsia"/>
          <w:sz w:val="28"/>
          <w:szCs w:val="28"/>
        </w:rPr>
        <w:t>住</w:t>
      </w:r>
      <w:r>
        <w:rPr>
          <w:rFonts w:hint="eastAsia" w:eastAsiaTheme="minorEastAsia"/>
          <w:sz w:val="28"/>
          <w:szCs w:val="28"/>
          <w:lang w:val="en-US" w:eastAsia="zh-CN"/>
        </w:rPr>
        <w:t>所：湖南省益阳市赫山区龙岭产业开发区新材料产业园文明路益阳万洋众创城B06#-1室</w:t>
      </w:r>
      <w:r>
        <w:rPr>
          <w:rFonts w:hint="eastAsia" w:eastAsiaTheme="minorEastAsia"/>
          <w:sz w:val="28"/>
          <w:szCs w:val="28"/>
          <w:lang w:eastAsia="zh-CN"/>
        </w:rPr>
        <w:t>，统一社会信用代码：91430903MAC2J9922Y</w:t>
      </w:r>
    </w:p>
    <w:p w14:paraId="02A3BD53">
      <w:pPr>
        <w:keepNext w:val="0"/>
        <w:keepLines w:val="0"/>
        <w:pageBreakBefore w:val="0"/>
        <w:widowControl w:val="0"/>
        <w:kinsoku/>
        <w:wordWrap/>
        <w:overflowPunct/>
        <w:topLinePunct w:val="0"/>
        <w:autoSpaceDE/>
        <w:autoSpaceDN/>
        <w:bidi w:val="0"/>
        <w:adjustRightInd/>
        <w:snapToGrid/>
        <w:spacing w:beforeAutospacing="0" w:afterAutospacing="0"/>
        <w:ind w:firstLine="560" w:firstLineChars="200"/>
        <w:textAlignment w:val="auto"/>
        <w:rPr>
          <w:rFonts w:hint="default" w:eastAsiaTheme="minorEastAsia"/>
          <w:sz w:val="28"/>
          <w:szCs w:val="28"/>
          <w:lang w:val="en-US" w:eastAsia="zh-CN"/>
        </w:rPr>
      </w:pPr>
      <w:r>
        <w:rPr>
          <w:rFonts w:hint="eastAsia" w:eastAsiaTheme="minorEastAsia"/>
          <w:sz w:val="28"/>
          <w:szCs w:val="28"/>
        </w:rPr>
        <w:t>法定代表人：</w:t>
      </w:r>
      <w:r>
        <w:rPr>
          <w:rFonts w:hint="eastAsia" w:eastAsiaTheme="minorEastAsia"/>
          <w:sz w:val="28"/>
          <w:szCs w:val="28"/>
          <w:lang w:val="en-US" w:eastAsia="zh-CN"/>
        </w:rPr>
        <w:t>单戈</w:t>
      </w:r>
      <w:r>
        <w:rPr>
          <w:rFonts w:hint="eastAsia" w:eastAsiaTheme="minorEastAsia"/>
          <w:sz w:val="28"/>
          <w:szCs w:val="28"/>
        </w:rPr>
        <w:t>，联系电话：</w:t>
      </w:r>
      <w:r>
        <w:rPr>
          <w:rFonts w:hint="eastAsia" w:eastAsiaTheme="minorEastAsia"/>
          <w:sz w:val="28"/>
          <w:szCs w:val="28"/>
          <w:lang w:val="en-US" w:eastAsia="zh-CN"/>
        </w:rPr>
        <w:t>153 0847 0101。</w:t>
      </w:r>
    </w:p>
    <w:p w14:paraId="17047368">
      <w:pPr>
        <w:keepNext w:val="0"/>
        <w:keepLines w:val="0"/>
        <w:pageBreakBefore w:val="0"/>
        <w:widowControl w:val="0"/>
        <w:kinsoku/>
        <w:wordWrap/>
        <w:overflowPunct/>
        <w:topLinePunct w:val="0"/>
        <w:autoSpaceDE/>
        <w:autoSpaceDN/>
        <w:bidi w:val="0"/>
        <w:adjustRightInd/>
        <w:snapToGrid/>
        <w:spacing w:beforeAutospacing="0" w:afterAutospacing="0"/>
        <w:ind w:firstLine="562" w:firstLineChars="200"/>
        <w:textAlignment w:val="auto"/>
        <w:rPr>
          <w:rFonts w:eastAsiaTheme="minorEastAsia"/>
          <w:b/>
          <w:bCs/>
          <w:sz w:val="28"/>
          <w:szCs w:val="28"/>
        </w:rPr>
      </w:pPr>
      <w:r>
        <w:rPr>
          <w:rFonts w:hint="eastAsia" w:eastAsiaTheme="minorEastAsia"/>
          <w:b/>
          <w:bCs/>
          <w:sz w:val="28"/>
          <w:szCs w:val="28"/>
        </w:rPr>
        <w:t>投诉事项：</w:t>
      </w:r>
    </w:p>
    <w:p w14:paraId="3F35A0C7">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ind w:firstLine="560" w:firstLineChars="200"/>
        <w:textAlignment w:val="auto"/>
        <w:rPr>
          <w:rFonts w:eastAsiaTheme="minorEastAsia"/>
          <w:sz w:val="28"/>
          <w:szCs w:val="28"/>
        </w:rPr>
      </w:pPr>
      <w:r>
        <w:rPr>
          <w:rFonts w:hint="eastAsia" w:eastAsiaTheme="minorEastAsia"/>
          <w:sz w:val="28"/>
          <w:szCs w:val="28"/>
        </w:rPr>
        <w:t>责令</w:t>
      </w:r>
      <w:r>
        <w:rPr>
          <w:rFonts w:hint="eastAsia" w:eastAsiaTheme="minorEastAsia"/>
          <w:sz w:val="28"/>
          <w:szCs w:val="28"/>
          <w:lang w:val="en-US" w:eastAsia="zh-CN"/>
        </w:rPr>
        <w:t>被投诉人在2026年9月20日之前</w:t>
      </w:r>
      <w:r>
        <w:rPr>
          <w:rFonts w:hint="eastAsia" w:eastAsiaTheme="minorEastAsia"/>
          <w:sz w:val="28"/>
          <w:szCs w:val="28"/>
        </w:rPr>
        <w:t>支付</w:t>
      </w:r>
      <w:r>
        <w:rPr>
          <w:rFonts w:hint="eastAsia" w:eastAsiaTheme="minorEastAsia"/>
          <w:sz w:val="28"/>
          <w:szCs w:val="28"/>
          <w:lang w:val="en-US" w:eastAsia="zh-CN"/>
        </w:rPr>
        <w:t>申请人2026年8月</w:t>
      </w:r>
      <w:r>
        <w:rPr>
          <w:rFonts w:hint="eastAsia" w:eastAsiaTheme="minorEastAsia"/>
          <w:sz w:val="28"/>
          <w:szCs w:val="28"/>
        </w:rPr>
        <w:t>的工资报酬</w:t>
      </w:r>
      <w:r>
        <w:rPr>
          <w:rFonts w:hint="eastAsia" w:eastAsiaTheme="minorEastAsia"/>
          <w:sz w:val="28"/>
          <w:szCs w:val="28"/>
          <w:lang w:val="en-US" w:eastAsia="zh-CN"/>
        </w:rPr>
        <w:t>14700元；</w:t>
      </w:r>
    </w:p>
    <w:p w14:paraId="0515B6D8">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ind w:firstLine="560" w:firstLineChars="200"/>
        <w:textAlignment w:val="auto"/>
        <w:rPr>
          <w:rFonts w:eastAsiaTheme="minorEastAsia"/>
          <w:sz w:val="28"/>
          <w:szCs w:val="28"/>
        </w:rPr>
      </w:pPr>
      <w:r>
        <w:rPr>
          <w:rFonts w:hint="eastAsia" w:eastAsiaTheme="minorEastAsia"/>
          <w:sz w:val="28"/>
          <w:szCs w:val="28"/>
        </w:rPr>
        <w:t>被投诉人逾期不支付的，责令</w:t>
      </w:r>
      <w:r>
        <w:rPr>
          <w:rFonts w:hint="eastAsia" w:eastAsiaTheme="minorEastAsia"/>
          <w:sz w:val="28"/>
          <w:szCs w:val="28"/>
          <w:lang w:val="en-US" w:eastAsia="zh-CN"/>
        </w:rPr>
        <w:t>被投诉人</w:t>
      </w:r>
      <w:r>
        <w:rPr>
          <w:rFonts w:hint="eastAsia" w:eastAsiaTheme="minorEastAsia"/>
          <w:sz w:val="28"/>
          <w:szCs w:val="28"/>
        </w:rPr>
        <w:t>按照</w:t>
      </w:r>
      <w:r>
        <w:rPr>
          <w:rFonts w:hint="eastAsia" w:eastAsiaTheme="minorEastAsia"/>
          <w:sz w:val="28"/>
          <w:szCs w:val="28"/>
          <w:lang w:val="en-US" w:eastAsia="zh-CN"/>
        </w:rPr>
        <w:t>前述第一项</w:t>
      </w:r>
      <w:r>
        <w:rPr>
          <w:rFonts w:hint="eastAsia" w:eastAsiaTheme="minorEastAsia"/>
          <w:sz w:val="28"/>
          <w:szCs w:val="28"/>
        </w:rPr>
        <w:t>应付金额50％以上1倍以下的标准计算，向</w:t>
      </w:r>
      <w:r>
        <w:rPr>
          <w:rFonts w:hint="eastAsia" w:eastAsiaTheme="minorEastAsia"/>
          <w:sz w:val="28"/>
          <w:szCs w:val="28"/>
          <w:lang w:val="en-US" w:eastAsia="zh-CN"/>
        </w:rPr>
        <w:t>申请人</w:t>
      </w:r>
      <w:r>
        <w:rPr>
          <w:rFonts w:hint="eastAsia" w:eastAsiaTheme="minorEastAsia"/>
          <w:sz w:val="28"/>
          <w:szCs w:val="28"/>
        </w:rPr>
        <w:t>加付赔偿金</w:t>
      </w:r>
      <w:r>
        <w:rPr>
          <w:rFonts w:hint="eastAsia" w:eastAsiaTheme="minorEastAsia"/>
          <w:sz w:val="28"/>
          <w:szCs w:val="28"/>
          <w:lang w:eastAsia="zh-CN"/>
        </w:rPr>
        <w:t>；</w:t>
      </w:r>
    </w:p>
    <w:p w14:paraId="5CDB69F9">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ind w:firstLine="560" w:firstLineChars="200"/>
        <w:textAlignment w:val="auto"/>
        <w:rPr>
          <w:rFonts w:eastAsiaTheme="minorEastAsia"/>
          <w:sz w:val="28"/>
          <w:szCs w:val="28"/>
        </w:rPr>
      </w:pPr>
      <w:r>
        <w:rPr>
          <w:rFonts w:hint="eastAsia" w:eastAsiaTheme="minorEastAsia"/>
          <w:sz w:val="28"/>
          <w:szCs w:val="28"/>
          <w:lang w:val="en-US" w:eastAsia="zh-CN"/>
        </w:rPr>
        <w:t>对被投诉人的违法违规行为进行行政处理处罚</w:t>
      </w:r>
      <w:r>
        <w:rPr>
          <w:rFonts w:hint="eastAsia" w:eastAsiaTheme="minorEastAsia"/>
          <w:sz w:val="28"/>
          <w:szCs w:val="28"/>
        </w:rPr>
        <w:t>。</w:t>
      </w:r>
    </w:p>
    <w:p w14:paraId="31E1C8B8">
      <w:pPr>
        <w:keepNext w:val="0"/>
        <w:keepLines w:val="0"/>
        <w:pageBreakBefore w:val="0"/>
        <w:widowControl w:val="0"/>
        <w:kinsoku/>
        <w:wordWrap/>
        <w:overflowPunct/>
        <w:topLinePunct w:val="0"/>
        <w:autoSpaceDE/>
        <w:autoSpaceDN/>
        <w:bidi w:val="0"/>
        <w:adjustRightInd/>
        <w:snapToGrid/>
        <w:spacing w:beforeAutospacing="0" w:afterAutospacing="0"/>
        <w:ind w:firstLine="562" w:firstLineChars="200"/>
        <w:textAlignment w:val="auto"/>
        <w:rPr>
          <w:rFonts w:eastAsiaTheme="minorEastAsia"/>
          <w:b/>
          <w:bCs/>
          <w:sz w:val="28"/>
          <w:szCs w:val="28"/>
        </w:rPr>
      </w:pPr>
      <w:r>
        <w:rPr>
          <w:rFonts w:hint="eastAsia" w:eastAsiaTheme="minorEastAsia"/>
          <w:b/>
          <w:bCs/>
          <w:sz w:val="28"/>
          <w:szCs w:val="28"/>
        </w:rPr>
        <w:t>事实和理由：</w:t>
      </w:r>
    </w:p>
    <w:p w14:paraId="14A609BA">
      <w:pPr>
        <w:keepNext w:val="0"/>
        <w:keepLines w:val="0"/>
        <w:pageBreakBefore w:val="0"/>
        <w:widowControl w:val="0"/>
        <w:kinsoku/>
        <w:wordWrap/>
        <w:overflowPunct/>
        <w:topLinePunct w:val="0"/>
        <w:autoSpaceDE/>
        <w:autoSpaceDN/>
        <w:bidi w:val="0"/>
        <w:adjustRightInd/>
        <w:snapToGrid/>
        <w:spacing w:beforeAutospacing="0" w:afterAutospacing="0"/>
        <w:ind w:firstLine="560" w:firstLineChars="200"/>
        <w:textAlignment w:val="auto"/>
        <w:rPr>
          <w:rFonts w:hint="default" w:eastAsiaTheme="minorEastAsia"/>
          <w:sz w:val="28"/>
          <w:szCs w:val="28"/>
          <w:lang w:val="en-US" w:eastAsia="zh-CN"/>
        </w:rPr>
      </w:pPr>
      <w:r>
        <w:rPr>
          <w:rFonts w:hint="eastAsia" w:eastAsiaTheme="minorEastAsia"/>
          <w:sz w:val="28"/>
          <w:szCs w:val="28"/>
          <w:lang w:val="en-US" w:eastAsia="zh-CN"/>
        </w:rPr>
        <w:t>申请人系被投诉人的副总经理兼出纳，月工资为14700元，工资发放时间为每月15日发上个月工资。</w:t>
      </w:r>
    </w:p>
    <w:p w14:paraId="3BCFB123">
      <w:pPr>
        <w:keepNext w:val="0"/>
        <w:keepLines w:val="0"/>
        <w:pageBreakBefore w:val="0"/>
        <w:widowControl w:val="0"/>
        <w:kinsoku/>
        <w:wordWrap/>
        <w:overflowPunct/>
        <w:topLinePunct w:val="0"/>
        <w:autoSpaceDE/>
        <w:autoSpaceDN/>
        <w:bidi w:val="0"/>
        <w:adjustRightInd/>
        <w:snapToGrid/>
        <w:spacing w:beforeAutospacing="0" w:afterAutospacing="0"/>
        <w:ind w:firstLine="560" w:firstLineChars="200"/>
        <w:textAlignment w:val="auto"/>
        <w:rPr>
          <w:rFonts w:hint="default" w:eastAsiaTheme="minorEastAsia"/>
          <w:sz w:val="28"/>
          <w:szCs w:val="28"/>
          <w:lang w:val="en-US" w:eastAsia="zh-CN"/>
        </w:rPr>
      </w:pPr>
      <w:r>
        <w:rPr>
          <w:rFonts w:hint="eastAsia" w:eastAsiaTheme="minorEastAsia"/>
          <w:sz w:val="28"/>
          <w:szCs w:val="28"/>
          <w:lang w:val="en-US" w:eastAsia="zh-CN"/>
        </w:rPr>
        <w:t>2026年8月25日，被投诉人以莫须有的罪名向申请人作出《关于暂停单娜同志一切职务及限期移交U盾的函》，停止申请人的一切职务和权限。至今，公司其他员工已经收到工资，但申请人的工资一直被拖欠扣发。</w:t>
      </w:r>
    </w:p>
    <w:p w14:paraId="688FBF7F">
      <w:pPr>
        <w:keepNext w:val="0"/>
        <w:keepLines w:val="0"/>
        <w:pageBreakBefore w:val="0"/>
        <w:widowControl w:val="0"/>
        <w:kinsoku/>
        <w:wordWrap/>
        <w:overflowPunct/>
        <w:topLinePunct w:val="0"/>
        <w:autoSpaceDE/>
        <w:autoSpaceDN/>
        <w:bidi w:val="0"/>
        <w:adjustRightInd/>
        <w:snapToGrid/>
        <w:spacing w:beforeAutospacing="0" w:afterAutospacing="0"/>
        <w:ind w:firstLine="560" w:firstLineChars="200"/>
        <w:textAlignment w:val="auto"/>
        <w:rPr>
          <w:rFonts w:eastAsiaTheme="minorEastAsia"/>
          <w:sz w:val="28"/>
          <w:szCs w:val="28"/>
        </w:rPr>
      </w:pPr>
      <w:r>
        <w:rPr>
          <w:rFonts w:hint="eastAsia" w:eastAsiaTheme="minorEastAsia"/>
          <w:sz w:val="28"/>
          <w:szCs w:val="28"/>
          <w:lang w:val="en-US" w:eastAsia="zh-CN"/>
        </w:rPr>
        <w:t>被投诉人该行为严重违法，申请人特依据《劳动保障监察条例》</w:t>
      </w:r>
      <w:r>
        <w:rPr>
          <w:rFonts w:hint="eastAsia" w:eastAsiaTheme="minorEastAsia"/>
          <w:sz w:val="28"/>
          <w:szCs w:val="28"/>
        </w:rPr>
        <w:t>第二十六条</w:t>
      </w:r>
      <w:r>
        <w:rPr>
          <w:rFonts w:hint="eastAsia" w:eastAsiaTheme="minorEastAsia"/>
          <w:sz w:val="28"/>
          <w:szCs w:val="28"/>
          <w:lang w:val="en-US" w:eastAsia="zh-CN"/>
        </w:rPr>
        <w:t>规定：“</w:t>
      </w:r>
      <w:r>
        <w:rPr>
          <w:rFonts w:hint="eastAsia" w:eastAsiaTheme="minorEastAsia"/>
          <w:sz w:val="28"/>
          <w:szCs w:val="28"/>
        </w:rPr>
        <w:t>用人单位有下列行为之一的，由劳动保障行政部门分别责令限期支付劳动者的工资报酬、劳动者工资低于当地最低工资标准的差额或者解除劳动合同的经济补偿；逾期不支付的，责令用人单位按照应付金额50％以上1倍以下的标准计算，向劳动者加付赔偿金：（一）克扣或者无故拖欠劳动者工资报酬的；（二）支付劳动者的工资低于当地最低工资标准的；（三）解除劳动合同未依法给予劳动者经济补偿的。</w:t>
      </w:r>
      <w:r>
        <w:rPr>
          <w:rFonts w:hint="eastAsia" w:eastAsiaTheme="minorEastAsia"/>
          <w:sz w:val="28"/>
          <w:szCs w:val="28"/>
          <w:lang w:eastAsia="zh-CN"/>
        </w:rPr>
        <w:t>”第三十条</w:t>
      </w:r>
      <w:r>
        <w:rPr>
          <w:rFonts w:hint="eastAsia" w:eastAsiaTheme="minorEastAsia"/>
          <w:sz w:val="28"/>
          <w:szCs w:val="28"/>
          <w:lang w:val="en-US" w:eastAsia="zh-CN"/>
        </w:rPr>
        <w:t>的规定：“</w:t>
      </w:r>
      <w:r>
        <w:rPr>
          <w:rFonts w:hint="eastAsia" w:eastAsiaTheme="minorEastAsia"/>
          <w:sz w:val="28"/>
          <w:szCs w:val="28"/>
          <w:lang w:eastAsia="zh-CN"/>
        </w:rPr>
        <w:t>有下列行为之一的，由劳动保障行政部门责令改正；对有第（一）项、第（二）项或者第（三）项规定的行为的，处2000元以上2万元以下的罚款：（一）无理抗拒、阻挠劳动保障行政部门依照本条例的规定实施劳动保障监察的；（二）不按照劳动保障行政部门的要求报送书面材料，隐瞒事实真相，出具伪证或者隐匿、毁灭证据的；（三）经劳动保障行政部门责令改正拒不改正，或者拒不履行劳动保障行政部门的行政处理决定的；（四）打击报复举报人、投诉人的。违反前款规定，构成违反治安管理行为的，由公安机关依法给予治安管理处罚；构成犯罪的，依法追究刑事责任”。</w:t>
      </w:r>
      <w:r>
        <w:rPr>
          <w:rFonts w:eastAsiaTheme="minorEastAsia"/>
          <w:sz w:val="28"/>
          <w:szCs w:val="28"/>
        </w:rPr>
        <w:t>提出上述请求，请贵处依法公开相关政府信息、及时进行行政处理为盼。</w:t>
      </w:r>
    </w:p>
    <w:p w14:paraId="2EEC9DAC">
      <w:pPr>
        <w:keepNext w:val="0"/>
        <w:keepLines w:val="0"/>
        <w:pageBreakBefore w:val="0"/>
        <w:widowControl w:val="0"/>
        <w:kinsoku/>
        <w:wordWrap/>
        <w:overflowPunct/>
        <w:topLinePunct w:val="0"/>
        <w:autoSpaceDE/>
        <w:autoSpaceDN/>
        <w:bidi w:val="0"/>
        <w:adjustRightInd/>
        <w:snapToGrid/>
        <w:spacing w:beforeAutospacing="0" w:afterAutospacing="0"/>
        <w:ind w:firstLine="560" w:firstLineChars="200"/>
        <w:textAlignment w:val="auto"/>
        <w:rPr>
          <w:rFonts w:ascii="宋体" w:hAnsi="宋体" w:eastAsia="宋体"/>
          <w:sz w:val="28"/>
          <w:szCs w:val="28"/>
        </w:rPr>
      </w:pPr>
      <w:r>
        <w:rPr>
          <w:rFonts w:hint="eastAsia" w:ascii="宋体" w:hAnsi="宋体" w:eastAsia="宋体"/>
          <w:sz w:val="28"/>
          <w:szCs w:val="28"/>
        </w:rPr>
        <w:t>此致</w:t>
      </w:r>
      <w:bookmarkStart w:id="0" w:name="_GoBack"/>
      <w:bookmarkEnd w:id="0"/>
    </w:p>
    <w:p w14:paraId="4ABB3FA7">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ascii="宋体" w:hAnsi="宋体" w:eastAsia="宋体"/>
          <w:sz w:val="28"/>
          <w:szCs w:val="28"/>
        </w:rPr>
      </w:pPr>
      <w:r>
        <w:rPr>
          <w:rFonts w:hint="eastAsia" w:ascii="宋体" w:hAnsi="宋体" w:eastAsia="宋体"/>
          <w:sz w:val="28"/>
          <w:szCs w:val="28"/>
          <w:lang w:val="en-US" w:eastAsia="zh-CN"/>
        </w:rPr>
        <w:t>益阳市赫山</w:t>
      </w:r>
      <w:r>
        <w:rPr>
          <w:rFonts w:hint="eastAsia" w:ascii="宋体" w:hAnsi="宋体" w:eastAsia="宋体"/>
          <w:sz w:val="28"/>
          <w:szCs w:val="28"/>
        </w:rPr>
        <w:t>区劳动保障监察大队</w:t>
      </w:r>
      <w:r>
        <w:rPr>
          <w:rFonts w:hint="eastAsia" w:ascii="宋体" w:hAnsi="宋体" w:eastAsia="宋体"/>
          <w:sz w:val="28"/>
          <w:szCs w:val="28"/>
          <w:lang w:eastAsia="zh-CN"/>
        </w:rPr>
        <w:t>、</w:t>
      </w:r>
      <w:r>
        <w:rPr>
          <w:rFonts w:hint="eastAsia" w:ascii="宋体" w:hAnsi="宋体" w:eastAsia="宋体"/>
          <w:sz w:val="28"/>
          <w:szCs w:val="28"/>
          <w:lang w:val="en-US" w:eastAsia="zh-CN"/>
        </w:rPr>
        <w:t>赫山区人力资源和社会保障局</w:t>
      </w:r>
      <w:r>
        <w:rPr>
          <w:rFonts w:hint="eastAsia" w:ascii="宋体" w:hAnsi="宋体" w:eastAsia="宋体"/>
          <w:sz w:val="28"/>
          <w:szCs w:val="28"/>
        </w:rPr>
        <w:t xml:space="preserve"> </w:t>
      </w:r>
    </w:p>
    <w:p w14:paraId="4CAB3E1A">
      <w:pPr>
        <w:wordWrap w:val="0"/>
        <w:ind w:firstLine="560" w:firstLineChars="200"/>
        <w:jc w:val="right"/>
        <w:rPr>
          <w:rFonts w:eastAsiaTheme="minorEastAsia"/>
          <w:sz w:val="28"/>
          <w:szCs w:val="28"/>
        </w:rPr>
      </w:pPr>
      <w:r>
        <w:rPr>
          <w:rFonts w:hint="eastAsia" w:eastAsiaTheme="minorEastAsia"/>
          <w:sz w:val="28"/>
          <w:szCs w:val="28"/>
        </w:rPr>
        <w:t xml:space="preserve">申请人：        </w:t>
      </w:r>
    </w:p>
    <w:p w14:paraId="08191406">
      <w:pPr>
        <w:ind w:firstLine="560" w:firstLineChars="200"/>
        <w:jc w:val="right"/>
        <w:rPr>
          <w:rFonts w:eastAsiaTheme="minorEastAsia"/>
          <w:sz w:val="28"/>
          <w:szCs w:val="28"/>
        </w:rPr>
      </w:pPr>
      <w:r>
        <w:rPr>
          <w:rFonts w:hint="eastAsia" w:eastAsiaTheme="minorEastAsia"/>
          <w:sz w:val="28"/>
          <w:szCs w:val="28"/>
        </w:rPr>
        <w:t>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icrosoftYaHei-Bold">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AE168">
    <w:pPr>
      <w:pStyle w:val="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1BF91">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71BF91">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BEB296"/>
    <w:multiLevelType w:val="singleLevel"/>
    <w:tmpl w:val="52BEB29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F10638"/>
    <w:rsid w:val="00013088"/>
    <w:rsid w:val="002D3466"/>
    <w:rsid w:val="00321B84"/>
    <w:rsid w:val="003D174E"/>
    <w:rsid w:val="003D3A58"/>
    <w:rsid w:val="0070230C"/>
    <w:rsid w:val="00775022"/>
    <w:rsid w:val="007A715A"/>
    <w:rsid w:val="00B17E21"/>
    <w:rsid w:val="00B23117"/>
    <w:rsid w:val="00BF2010"/>
    <w:rsid w:val="00F13D58"/>
    <w:rsid w:val="00F40578"/>
    <w:rsid w:val="00F45BFE"/>
    <w:rsid w:val="02EF5FED"/>
    <w:rsid w:val="08643B0D"/>
    <w:rsid w:val="39F17820"/>
    <w:rsid w:val="45F10638"/>
    <w:rsid w:val="4784613B"/>
    <w:rsid w:val="5FC62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customStyle="1" w:styleId="10">
    <w:name w:val="样式33"/>
    <w:basedOn w:val="1"/>
    <w:qFormat/>
    <w:uiPriority w:val="0"/>
    <w:pPr>
      <w:spacing w:line="360" w:lineRule="auto"/>
      <w:ind w:firstLine="420" w:firstLineChars="200"/>
      <w:jc w:val="left"/>
    </w:pPr>
    <w:rPr>
      <w:rFonts w:ascii="Calibri" w:hAnsi="Calibri" w:eastAsia="宋体" w:cs="宋体"/>
      <w:szCs w:val="22"/>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1097</Words>
  <Characters>1180</Characters>
  <Lines>9</Lines>
  <Paragraphs>2</Paragraphs>
  <TotalTime>13</TotalTime>
  <ScaleCrop>false</ScaleCrop>
  <LinksUpToDate>false</LinksUpToDate>
  <CharactersWithSpaces>1228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2019-07-10T05:48:00Z</dcterms:created>
  <dc:creator>莫小气</dc:creator>
  <cp:lastModifiedBy>ZJK</cp:lastModifiedBy>
  <cp:lastPrinted>2019-07-12T09:39:00Z</cp:lastPrinted>
  <dcterms:modified xsi:type="dcterms:W3CDTF">2026-09-17T07:27:38Z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22280FBB0E1942C79A5FA3E92E706618_13</vt:lpwstr>
  </property>
  <property fmtid="{D5CDD505-2E9C-101B-9397-08002B2CF9AE}" pid="4" name="KSOTemplateDocerSaveRecord">
    <vt:lpwstr>eyJoZGlkIjoiMzEwNTM5NzYwMDRjMzkwZTVkZjY2ODkwMGIxNGU0OTUiLCJ1c2VySWQiOiI0MzMwMzk0MDYifQ==</vt:lpwstr>
  </property>
</Properties>
</file>