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26A10" w:rsidRDefault="00004E22">
      <w:pPr>
        <w:widowControl/>
        <w:shd w:val="clear" w:color="auto" w:fill="FFFFFF"/>
        <w:spacing w:line="700" w:lineRule="exact"/>
        <w:jc w:val="center"/>
        <w:outlineLvl w:val="0"/>
        <w:rPr>
          <w:rFonts w:ascii="方正小标宋简体" w:eastAsia="方正小标宋简体" w:hAnsi="方正小标宋简体" w:cs="方正小标宋简体"/>
          <w:kern w:val="36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kern w:val="36"/>
          <w:sz w:val="44"/>
          <w:szCs w:val="44"/>
        </w:rPr>
        <w:t>益阳市医疗保障局</w:t>
      </w:r>
      <w:r>
        <w:rPr>
          <w:rFonts w:ascii="方正小标宋简体" w:eastAsia="方正小标宋简体" w:hAnsi="方正小标宋简体" w:cs="方正小标宋简体" w:hint="eastAsia"/>
          <w:kern w:val="36"/>
          <w:sz w:val="44"/>
          <w:szCs w:val="44"/>
        </w:rPr>
        <w:t xml:space="preserve"> </w:t>
      </w:r>
      <w:r>
        <w:rPr>
          <w:rFonts w:ascii="方正小标宋简体" w:eastAsia="方正小标宋简体" w:hAnsi="方正小标宋简体" w:cs="方正小标宋简体" w:hint="eastAsia"/>
          <w:kern w:val="36"/>
          <w:sz w:val="44"/>
          <w:szCs w:val="44"/>
        </w:rPr>
        <w:t>益阳市卫生健康委员会</w:t>
      </w:r>
    </w:p>
    <w:p w:rsidR="00D72539" w:rsidRDefault="00004E22">
      <w:pPr>
        <w:widowControl/>
        <w:shd w:val="clear" w:color="auto" w:fill="FFFFFF"/>
        <w:spacing w:line="700" w:lineRule="exact"/>
        <w:jc w:val="center"/>
        <w:outlineLvl w:val="0"/>
        <w:rPr>
          <w:rFonts w:ascii="方正小标宋简体" w:eastAsia="方正小标宋简体" w:hAnsi="方正小标宋简体" w:cs="方正小标宋简体" w:hint="eastAsia"/>
          <w:kern w:val="36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kern w:val="36"/>
          <w:sz w:val="44"/>
          <w:szCs w:val="44"/>
        </w:rPr>
        <w:t>益阳市财政局关于印发</w:t>
      </w:r>
      <w:r>
        <w:rPr>
          <w:rFonts w:ascii="方正小标宋简体" w:eastAsia="方正小标宋简体" w:hAnsi="方正小标宋简体" w:cs="方正小标宋简体" w:hint="eastAsia"/>
          <w:kern w:val="36"/>
          <w:sz w:val="44"/>
          <w:szCs w:val="44"/>
        </w:rPr>
        <w:t>《</w:t>
      </w:r>
      <w:r w:rsidR="00D72539">
        <w:rPr>
          <w:rFonts w:ascii="方正小标宋简体" w:eastAsia="方正小标宋简体" w:hAnsi="方正小标宋简体" w:cs="方正小标宋简体" w:hint="eastAsia"/>
          <w:kern w:val="36"/>
          <w:sz w:val="44"/>
          <w:szCs w:val="44"/>
        </w:rPr>
        <w:t>&lt;</w:t>
      </w:r>
      <w:r>
        <w:rPr>
          <w:rFonts w:ascii="方正小标宋简体" w:eastAsia="方正小标宋简体" w:hAnsi="方正小标宋简体" w:cs="方正小标宋简体" w:hint="eastAsia"/>
          <w:kern w:val="36"/>
          <w:sz w:val="44"/>
          <w:szCs w:val="44"/>
        </w:rPr>
        <w:t>益阳市现行医疗服务价格项目目录（</w:t>
      </w:r>
      <w:r>
        <w:rPr>
          <w:rFonts w:ascii="方正小标宋简体" w:eastAsia="方正小标宋简体" w:hAnsi="方正小标宋简体" w:cs="方正小标宋简体" w:hint="eastAsia"/>
          <w:kern w:val="36"/>
          <w:sz w:val="44"/>
          <w:szCs w:val="44"/>
        </w:rPr>
        <w:t>2022</w:t>
      </w:r>
      <w:r>
        <w:rPr>
          <w:rFonts w:ascii="方正小标宋简体" w:eastAsia="方正小标宋简体" w:hAnsi="方正小标宋简体" w:cs="方正小标宋简体" w:hint="eastAsia"/>
          <w:kern w:val="36"/>
          <w:sz w:val="44"/>
          <w:szCs w:val="44"/>
        </w:rPr>
        <w:t>）</w:t>
      </w:r>
      <w:r>
        <w:rPr>
          <w:rFonts w:ascii="方正小标宋简体" w:eastAsia="方正小标宋简体" w:hAnsi="方正小标宋简体" w:cs="方正小标宋简体" w:hint="eastAsia"/>
          <w:kern w:val="36"/>
          <w:sz w:val="44"/>
          <w:szCs w:val="44"/>
        </w:rPr>
        <w:t>的通知</w:t>
      </w:r>
      <w:r w:rsidR="00D72539">
        <w:rPr>
          <w:rFonts w:ascii="方正小标宋简体" w:eastAsia="方正小标宋简体" w:hAnsi="方正小标宋简体" w:cs="方正小标宋简体" w:hint="eastAsia"/>
          <w:kern w:val="36"/>
          <w:sz w:val="44"/>
          <w:szCs w:val="44"/>
        </w:rPr>
        <w:t>&gt;》</w:t>
      </w:r>
    </w:p>
    <w:p w:rsidR="00026A10" w:rsidRDefault="00D72539">
      <w:pPr>
        <w:widowControl/>
        <w:shd w:val="clear" w:color="auto" w:fill="FFFFFF"/>
        <w:spacing w:line="700" w:lineRule="exact"/>
        <w:jc w:val="center"/>
        <w:outlineLvl w:val="0"/>
        <w:rPr>
          <w:rFonts w:ascii="方正小标宋简体" w:eastAsia="方正小标宋简体" w:hAnsi="方正小标宋简体" w:cs="方正小标宋简体"/>
          <w:kern w:val="36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kern w:val="36"/>
          <w:sz w:val="44"/>
          <w:szCs w:val="44"/>
        </w:rPr>
        <w:t>征求意见稿</w:t>
      </w:r>
    </w:p>
    <w:p w:rsidR="00026A10" w:rsidRDefault="00026A10">
      <w:pPr>
        <w:widowControl/>
        <w:shd w:val="clear" w:color="auto" w:fill="FFFFFF"/>
        <w:spacing w:line="600" w:lineRule="exact"/>
        <w:jc w:val="center"/>
        <w:outlineLvl w:val="0"/>
        <w:rPr>
          <w:rFonts w:ascii="仿宋" w:eastAsia="仿宋" w:hAnsi="仿宋" w:cs="仿宋"/>
          <w:b/>
          <w:bCs/>
          <w:sz w:val="32"/>
          <w:szCs w:val="32"/>
        </w:rPr>
      </w:pPr>
    </w:p>
    <w:p w:rsidR="00026A10" w:rsidRDefault="00004E22">
      <w:pPr>
        <w:widowControl/>
        <w:shd w:val="clear" w:color="auto" w:fill="FFFFFF"/>
        <w:spacing w:line="600" w:lineRule="exact"/>
        <w:outlineLvl w:val="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局属各科室（单位），各区县（市）医疗保障局、卫生健康局、财政局，各有关医疗机构：</w:t>
      </w:r>
    </w:p>
    <w:p w:rsidR="00026A10" w:rsidRDefault="00004E22">
      <w:pPr>
        <w:spacing w:line="600" w:lineRule="exact"/>
        <w:ind w:firstLineChars="200" w:firstLine="640"/>
        <w:rPr>
          <w:rFonts w:ascii="仿宋" w:eastAsia="仿宋" w:hAnsi="仿宋" w:cs="仿宋"/>
          <w:sz w:val="32"/>
          <w:szCs w:val="32"/>
          <w:shd w:val="clear" w:color="auto" w:fill="FFFFFF"/>
        </w:rPr>
      </w:pPr>
      <w:r>
        <w:rPr>
          <w:rFonts w:ascii="仿宋" w:eastAsia="仿宋" w:hAnsi="仿宋" w:cs="仿宋" w:hint="eastAsia"/>
          <w:kern w:val="0"/>
          <w:sz w:val="32"/>
          <w:szCs w:val="32"/>
        </w:rPr>
        <w:t>为进一步加强我市医疗服务价格管理，规范医疗服务价格行为，理顺医疗服务比价关系，根据《中共中央国务院关于深化医疗保障制度改革的意见》（中发〔</w:t>
      </w:r>
      <w:r>
        <w:rPr>
          <w:rFonts w:ascii="仿宋" w:eastAsia="仿宋" w:hAnsi="仿宋" w:cs="仿宋" w:hint="eastAsia"/>
          <w:kern w:val="0"/>
          <w:sz w:val="32"/>
          <w:szCs w:val="32"/>
        </w:rPr>
        <w:t>2020</w:t>
      </w:r>
      <w:r>
        <w:rPr>
          <w:rFonts w:ascii="仿宋" w:eastAsia="仿宋" w:hAnsi="仿宋" w:cs="仿宋" w:hint="eastAsia"/>
          <w:kern w:val="0"/>
          <w:sz w:val="32"/>
          <w:szCs w:val="32"/>
        </w:rPr>
        <w:t>〕</w:t>
      </w:r>
      <w:r>
        <w:rPr>
          <w:rFonts w:ascii="仿宋" w:eastAsia="仿宋" w:hAnsi="仿宋" w:cs="仿宋" w:hint="eastAsia"/>
          <w:kern w:val="0"/>
          <w:sz w:val="32"/>
          <w:szCs w:val="32"/>
        </w:rPr>
        <w:t>5</w:t>
      </w:r>
      <w:r>
        <w:rPr>
          <w:rFonts w:ascii="仿宋" w:eastAsia="仿宋" w:hAnsi="仿宋" w:cs="仿宋" w:hint="eastAsia"/>
          <w:kern w:val="0"/>
          <w:sz w:val="32"/>
          <w:szCs w:val="32"/>
        </w:rPr>
        <w:t>号）、《国务院办公厅关于印发深化医药卫生体制改革</w:t>
      </w:r>
      <w:r>
        <w:rPr>
          <w:rFonts w:ascii="仿宋" w:eastAsia="仿宋" w:hAnsi="仿宋" w:cs="仿宋" w:hint="eastAsia"/>
          <w:kern w:val="0"/>
          <w:sz w:val="32"/>
          <w:szCs w:val="32"/>
        </w:rPr>
        <w:t>2022</w:t>
      </w:r>
      <w:r>
        <w:rPr>
          <w:rFonts w:ascii="仿宋" w:eastAsia="仿宋" w:hAnsi="仿宋" w:cs="仿宋" w:hint="eastAsia"/>
          <w:kern w:val="0"/>
          <w:sz w:val="32"/>
          <w:szCs w:val="32"/>
        </w:rPr>
        <w:t>年重点工作任务的通知》（国办发〔</w:t>
      </w:r>
      <w:r>
        <w:rPr>
          <w:rFonts w:ascii="仿宋" w:eastAsia="仿宋" w:hAnsi="仿宋" w:cs="仿宋" w:hint="eastAsia"/>
          <w:kern w:val="0"/>
          <w:sz w:val="32"/>
          <w:szCs w:val="32"/>
        </w:rPr>
        <w:t>2022</w:t>
      </w:r>
      <w:r>
        <w:rPr>
          <w:rFonts w:ascii="仿宋" w:eastAsia="仿宋" w:hAnsi="仿宋" w:cs="仿宋" w:hint="eastAsia"/>
          <w:kern w:val="0"/>
          <w:sz w:val="32"/>
          <w:szCs w:val="32"/>
        </w:rPr>
        <w:t>〕</w:t>
      </w:r>
      <w:r>
        <w:rPr>
          <w:rFonts w:ascii="仿宋" w:eastAsia="仿宋" w:hAnsi="仿宋" w:cs="仿宋" w:hint="eastAsia"/>
          <w:kern w:val="0"/>
          <w:sz w:val="32"/>
          <w:szCs w:val="32"/>
        </w:rPr>
        <w:t>14</w:t>
      </w:r>
      <w:r>
        <w:rPr>
          <w:rFonts w:ascii="仿宋" w:eastAsia="仿宋" w:hAnsi="仿宋" w:cs="仿宋" w:hint="eastAsia"/>
          <w:kern w:val="0"/>
          <w:sz w:val="32"/>
          <w:szCs w:val="32"/>
        </w:rPr>
        <w:t>号）、《湖南省医疗保障局关于实施部分医疗服务价格调整的通知》（湘医保发〔</w:t>
      </w:r>
      <w:r>
        <w:rPr>
          <w:rFonts w:ascii="仿宋" w:eastAsia="仿宋" w:hAnsi="仿宋" w:cs="仿宋" w:hint="eastAsia"/>
          <w:kern w:val="0"/>
          <w:sz w:val="32"/>
          <w:szCs w:val="32"/>
        </w:rPr>
        <w:t>2021</w:t>
      </w:r>
      <w:r>
        <w:rPr>
          <w:rFonts w:ascii="仿宋" w:eastAsia="仿宋" w:hAnsi="仿宋" w:cs="仿宋" w:hint="eastAsia"/>
          <w:kern w:val="0"/>
          <w:sz w:val="32"/>
          <w:szCs w:val="32"/>
        </w:rPr>
        <w:t>〕</w:t>
      </w:r>
      <w:r>
        <w:rPr>
          <w:rFonts w:ascii="仿宋" w:eastAsia="仿宋" w:hAnsi="仿宋" w:cs="仿宋" w:hint="eastAsia"/>
          <w:kern w:val="0"/>
          <w:sz w:val="32"/>
          <w:szCs w:val="32"/>
        </w:rPr>
        <w:t>71</w:t>
      </w:r>
      <w:r>
        <w:rPr>
          <w:rFonts w:ascii="仿宋" w:eastAsia="仿宋" w:hAnsi="仿宋" w:cs="仿宋" w:hint="eastAsia"/>
          <w:kern w:val="0"/>
          <w:sz w:val="32"/>
          <w:szCs w:val="32"/>
        </w:rPr>
        <w:t>号）等文件精神，</w:t>
      </w:r>
      <w:r>
        <w:rPr>
          <w:rFonts w:ascii="仿宋" w:eastAsia="仿宋" w:hAnsi="仿宋" w:cs="仿宋" w:hint="eastAsia"/>
          <w:kern w:val="0"/>
          <w:sz w:val="32"/>
          <w:szCs w:val="32"/>
        </w:rPr>
        <w:t>结合我市公立医疗机构医疗服务价格实际，</w:t>
      </w:r>
      <w:r>
        <w:rPr>
          <w:rFonts w:ascii="仿宋" w:eastAsia="仿宋" w:hAnsi="仿宋" w:cs="仿宋" w:hint="eastAsia"/>
          <w:kern w:val="0"/>
          <w:sz w:val="32"/>
          <w:szCs w:val="32"/>
        </w:rPr>
        <w:t>对《益阳市医疗服务价格目录（</w:t>
      </w:r>
      <w:r>
        <w:rPr>
          <w:rFonts w:ascii="仿宋" w:eastAsia="仿宋" w:hAnsi="仿宋" w:cs="仿宋" w:hint="eastAsia"/>
          <w:kern w:val="0"/>
          <w:sz w:val="32"/>
          <w:szCs w:val="32"/>
        </w:rPr>
        <w:t>2020</w:t>
      </w:r>
      <w:r>
        <w:rPr>
          <w:rFonts w:ascii="仿宋" w:eastAsia="仿宋" w:hAnsi="仿宋" w:cs="仿宋" w:hint="eastAsia"/>
          <w:kern w:val="0"/>
          <w:sz w:val="32"/>
          <w:szCs w:val="32"/>
        </w:rPr>
        <w:t>版）》新增、修订和价格调整进行了全面梳理，形成了《益阳市现行医疗服务价格项目目录（</w:t>
      </w:r>
      <w:r>
        <w:rPr>
          <w:rFonts w:ascii="仿宋" w:eastAsia="仿宋" w:hAnsi="仿宋" w:cs="仿宋" w:hint="eastAsia"/>
          <w:kern w:val="0"/>
          <w:sz w:val="32"/>
          <w:szCs w:val="32"/>
        </w:rPr>
        <w:t>2022</w:t>
      </w:r>
      <w:r>
        <w:rPr>
          <w:rFonts w:ascii="仿宋" w:eastAsia="仿宋" w:hAnsi="仿宋" w:cs="仿宋" w:hint="eastAsia"/>
          <w:kern w:val="0"/>
          <w:sz w:val="32"/>
          <w:szCs w:val="32"/>
        </w:rPr>
        <w:t>）》（见附件</w:t>
      </w:r>
      <w:r>
        <w:rPr>
          <w:rFonts w:ascii="仿宋" w:eastAsia="仿宋" w:hAnsi="仿宋" w:cs="仿宋"/>
          <w:kern w:val="0"/>
          <w:sz w:val="32"/>
          <w:szCs w:val="32"/>
        </w:rPr>
        <w:t>1</w:t>
      </w:r>
      <w:r>
        <w:rPr>
          <w:rFonts w:ascii="仿宋" w:eastAsia="仿宋" w:hAnsi="仿宋" w:cs="仿宋" w:hint="eastAsia"/>
          <w:kern w:val="0"/>
          <w:sz w:val="32"/>
          <w:szCs w:val="32"/>
        </w:rPr>
        <w:t>，以下简称《目录》），现予印发，并就有关事项通知如下：</w:t>
      </w:r>
      <w:r>
        <w:rPr>
          <w:rFonts w:ascii="仿宋" w:eastAsia="仿宋" w:hAnsi="仿宋" w:cs="仿宋" w:hint="eastAsia"/>
          <w:sz w:val="32"/>
          <w:szCs w:val="32"/>
          <w:shd w:val="clear" w:color="auto" w:fill="FFFFFF"/>
        </w:rPr>
        <w:t xml:space="preserve">       </w:t>
      </w:r>
    </w:p>
    <w:p w:rsidR="00026A10" w:rsidRDefault="00004E22">
      <w:pPr>
        <w:numPr>
          <w:ilvl w:val="0"/>
          <w:numId w:val="1"/>
        </w:numPr>
        <w:spacing w:line="600" w:lineRule="exact"/>
        <w:ind w:firstLineChars="200" w:firstLine="640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调整部分医疗服务项目价格</w:t>
      </w:r>
    </w:p>
    <w:p w:rsidR="00026A10" w:rsidRDefault="00004E22">
      <w:pPr>
        <w:spacing w:line="600" w:lineRule="exact"/>
        <w:ind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根据国家、省深化医药卫生体制改革工作任务要求，按照“总量控制、结构调整、有升有降、逐步到位”的原则，参照</w:t>
      </w:r>
      <w:r>
        <w:rPr>
          <w:rFonts w:ascii="仿宋" w:eastAsia="仿宋" w:hAnsi="仿宋" w:cs="仿宋" w:hint="eastAsia"/>
          <w:sz w:val="32"/>
          <w:szCs w:val="32"/>
        </w:rPr>
        <w:lastRenderedPageBreak/>
        <w:t>部省属公立医疗机构最高政府指导价，遵循</w:t>
      </w:r>
      <w:r>
        <w:rPr>
          <w:rFonts w:ascii="仿宋" w:eastAsia="仿宋" w:hAnsi="仿宋" w:cs="仿宋" w:hint="eastAsia"/>
          <w:kern w:val="0"/>
          <w:sz w:val="32"/>
          <w:szCs w:val="32"/>
        </w:rPr>
        <w:t>《湖南省医疗保障局关于实施部分医疗服务价格调整的通知》（湘医保发〔</w:t>
      </w:r>
      <w:r>
        <w:rPr>
          <w:rFonts w:ascii="仿宋" w:eastAsia="仿宋" w:hAnsi="仿宋" w:cs="仿宋" w:hint="eastAsia"/>
          <w:kern w:val="0"/>
          <w:sz w:val="32"/>
          <w:szCs w:val="32"/>
        </w:rPr>
        <w:t>2021</w:t>
      </w:r>
      <w:r>
        <w:rPr>
          <w:rFonts w:ascii="仿宋" w:eastAsia="仿宋" w:hAnsi="仿宋" w:cs="仿宋" w:hint="eastAsia"/>
          <w:kern w:val="0"/>
          <w:sz w:val="32"/>
          <w:szCs w:val="32"/>
        </w:rPr>
        <w:t>〕</w:t>
      </w:r>
      <w:r>
        <w:rPr>
          <w:rFonts w:ascii="仿宋" w:eastAsia="仿宋" w:hAnsi="仿宋" w:cs="仿宋" w:hint="eastAsia"/>
          <w:kern w:val="0"/>
          <w:sz w:val="32"/>
          <w:szCs w:val="32"/>
        </w:rPr>
        <w:t>71</w:t>
      </w:r>
      <w:r>
        <w:rPr>
          <w:rFonts w:ascii="仿宋" w:eastAsia="仿宋" w:hAnsi="仿宋" w:cs="仿宋" w:hint="eastAsia"/>
          <w:kern w:val="0"/>
          <w:sz w:val="32"/>
          <w:szCs w:val="32"/>
        </w:rPr>
        <w:t>号）</w:t>
      </w:r>
      <w:r>
        <w:rPr>
          <w:rFonts w:ascii="仿宋" w:eastAsia="仿宋" w:hAnsi="仿宋" w:cs="仿宋" w:hint="eastAsia"/>
          <w:sz w:val="32"/>
          <w:szCs w:val="32"/>
        </w:rPr>
        <w:t>对</w:t>
      </w:r>
      <w:r>
        <w:rPr>
          <w:rFonts w:ascii="仿宋" w:eastAsia="仿宋" w:hAnsi="仿宋" w:cs="仿宋" w:hint="eastAsia"/>
          <w:sz w:val="32"/>
          <w:szCs w:val="32"/>
        </w:rPr>
        <w:t>益阳市</w:t>
      </w:r>
      <w:r>
        <w:rPr>
          <w:rFonts w:ascii="仿宋" w:eastAsia="仿宋" w:hAnsi="仿宋" w:cs="仿宋" w:hint="eastAsia"/>
          <w:sz w:val="32"/>
          <w:szCs w:val="32"/>
        </w:rPr>
        <w:t>2022</w:t>
      </w:r>
      <w:r>
        <w:rPr>
          <w:rFonts w:ascii="仿宋" w:eastAsia="仿宋" w:hAnsi="仿宋" w:cs="仿宋" w:hint="eastAsia"/>
          <w:sz w:val="32"/>
          <w:szCs w:val="32"/>
        </w:rPr>
        <w:t>年医疗服务价格调整</w:t>
      </w:r>
      <w:r>
        <w:rPr>
          <w:rFonts w:ascii="仿宋" w:eastAsia="仿宋" w:hAnsi="仿宋" w:cs="仿宋" w:hint="eastAsia"/>
          <w:sz w:val="32"/>
          <w:szCs w:val="32"/>
        </w:rPr>
        <w:t>限额要求，实施</w:t>
      </w:r>
      <w:r>
        <w:rPr>
          <w:rFonts w:ascii="仿宋" w:eastAsia="仿宋" w:hAnsi="仿宋" w:cs="仿宋" w:hint="eastAsia"/>
          <w:kern w:val="0"/>
          <w:sz w:val="32"/>
          <w:szCs w:val="32"/>
        </w:rPr>
        <w:t>接近于零增长的医疗服务价格结构调整</w:t>
      </w:r>
      <w:r>
        <w:rPr>
          <w:rFonts w:ascii="仿宋" w:eastAsia="仿宋" w:hAnsi="仿宋" w:cs="仿宋" w:hint="eastAsia"/>
          <w:kern w:val="0"/>
          <w:sz w:val="32"/>
          <w:szCs w:val="32"/>
        </w:rPr>
        <w:t>。</w:t>
      </w:r>
      <w:r>
        <w:rPr>
          <w:rFonts w:ascii="仿宋" w:eastAsia="仿宋" w:hAnsi="仿宋" w:cs="仿宋" w:hint="eastAsia"/>
          <w:sz w:val="32"/>
          <w:szCs w:val="32"/>
        </w:rPr>
        <w:t>共调整</w:t>
      </w:r>
      <w:r>
        <w:rPr>
          <w:rFonts w:ascii="仿宋" w:eastAsia="仿宋" w:hAnsi="仿宋" w:cs="仿宋" w:hint="eastAsia"/>
          <w:sz w:val="32"/>
          <w:szCs w:val="32"/>
        </w:rPr>
        <w:t>1451</w:t>
      </w:r>
      <w:r>
        <w:rPr>
          <w:rFonts w:ascii="仿宋" w:eastAsia="仿宋" w:hAnsi="仿宋" w:cs="仿宋" w:hint="eastAsia"/>
          <w:sz w:val="32"/>
          <w:szCs w:val="32"/>
        </w:rPr>
        <w:t>个医疗服务项目价格</w:t>
      </w:r>
      <w:r>
        <w:rPr>
          <w:rFonts w:ascii="仿宋" w:eastAsia="仿宋" w:hAnsi="仿宋" w:cs="仿宋" w:hint="eastAsia"/>
          <w:sz w:val="32"/>
          <w:szCs w:val="32"/>
        </w:rPr>
        <w:t>，其中</w:t>
      </w:r>
      <w:r>
        <w:rPr>
          <w:rFonts w:ascii="仿宋" w:eastAsia="仿宋" w:hAnsi="仿宋" w:cs="仿宋" w:hint="eastAsia"/>
          <w:sz w:val="32"/>
          <w:szCs w:val="32"/>
        </w:rPr>
        <w:t>下调</w:t>
      </w:r>
      <w:r>
        <w:rPr>
          <w:rFonts w:ascii="仿宋" w:eastAsia="仿宋" w:hAnsi="仿宋" w:cs="仿宋" w:hint="eastAsia"/>
          <w:sz w:val="32"/>
          <w:szCs w:val="32"/>
        </w:rPr>
        <w:t>282</w:t>
      </w:r>
      <w:r>
        <w:rPr>
          <w:rFonts w:ascii="仿宋" w:eastAsia="仿宋" w:hAnsi="仿宋" w:cs="仿宋" w:hint="eastAsia"/>
          <w:sz w:val="32"/>
          <w:szCs w:val="32"/>
        </w:rPr>
        <w:t>个</w:t>
      </w:r>
      <w:r>
        <w:rPr>
          <w:rFonts w:ascii="仿宋" w:eastAsia="仿宋" w:hAnsi="仿宋" w:cs="仿宋" w:hint="eastAsia"/>
          <w:sz w:val="32"/>
          <w:szCs w:val="32"/>
        </w:rPr>
        <w:t>大型设备检查、治疗类和化验类项目</w:t>
      </w:r>
      <w:r>
        <w:rPr>
          <w:rFonts w:ascii="仿宋" w:eastAsia="仿宋" w:hAnsi="仿宋" w:cs="仿宋" w:hint="eastAsia"/>
          <w:sz w:val="32"/>
          <w:szCs w:val="32"/>
        </w:rPr>
        <w:t>价格</w:t>
      </w:r>
      <w:r>
        <w:rPr>
          <w:rFonts w:ascii="仿宋" w:eastAsia="仿宋" w:hAnsi="仿宋" w:cs="仿宋" w:hint="eastAsia"/>
          <w:sz w:val="32"/>
          <w:szCs w:val="32"/>
        </w:rPr>
        <w:t>，上调</w:t>
      </w:r>
      <w:r>
        <w:rPr>
          <w:rFonts w:ascii="仿宋" w:eastAsia="仿宋" w:hAnsi="仿宋" w:cs="仿宋" w:hint="eastAsia"/>
          <w:sz w:val="32"/>
          <w:szCs w:val="32"/>
        </w:rPr>
        <w:t>1169</w:t>
      </w:r>
      <w:r>
        <w:rPr>
          <w:rFonts w:ascii="仿宋" w:eastAsia="仿宋" w:hAnsi="仿宋" w:cs="仿宋" w:hint="eastAsia"/>
          <w:sz w:val="32"/>
          <w:szCs w:val="32"/>
        </w:rPr>
        <w:t>个</w:t>
      </w:r>
      <w:r>
        <w:rPr>
          <w:rFonts w:ascii="仿宋" w:eastAsia="仿宋" w:hAnsi="仿宋" w:cs="仿宋" w:hint="eastAsia"/>
          <w:sz w:val="32"/>
          <w:szCs w:val="32"/>
        </w:rPr>
        <w:t>诊查、护理、</w:t>
      </w:r>
      <w:r>
        <w:rPr>
          <w:rFonts w:ascii="仿宋" w:eastAsia="仿宋" w:hAnsi="仿宋" w:cs="仿宋" w:hint="eastAsia"/>
          <w:sz w:val="32"/>
          <w:szCs w:val="32"/>
        </w:rPr>
        <w:t>中医类</w:t>
      </w:r>
      <w:r>
        <w:rPr>
          <w:rFonts w:ascii="仿宋" w:eastAsia="仿宋" w:hAnsi="仿宋" w:cs="仿宋" w:hint="eastAsia"/>
          <w:sz w:val="32"/>
          <w:szCs w:val="32"/>
        </w:rPr>
        <w:t>等</w:t>
      </w:r>
      <w:r>
        <w:rPr>
          <w:rFonts w:ascii="仿宋" w:eastAsia="仿宋" w:hAnsi="仿宋" w:cs="仿宋" w:hint="eastAsia"/>
          <w:sz w:val="32"/>
          <w:szCs w:val="32"/>
        </w:rPr>
        <w:t>体现技术劳务价值的</w:t>
      </w:r>
      <w:r>
        <w:rPr>
          <w:rFonts w:ascii="仿宋" w:eastAsia="仿宋" w:hAnsi="仿宋" w:cs="仿宋" w:hint="eastAsia"/>
          <w:sz w:val="32"/>
          <w:szCs w:val="32"/>
        </w:rPr>
        <w:t>项目</w:t>
      </w:r>
      <w:r>
        <w:rPr>
          <w:rFonts w:ascii="仿宋" w:eastAsia="仿宋" w:hAnsi="仿宋" w:cs="仿宋" w:hint="eastAsia"/>
          <w:sz w:val="32"/>
          <w:szCs w:val="32"/>
        </w:rPr>
        <w:t>价格</w:t>
      </w:r>
      <w:r>
        <w:rPr>
          <w:rFonts w:ascii="仿宋" w:eastAsia="仿宋" w:hAnsi="仿宋" w:cs="仿宋" w:hint="eastAsia"/>
          <w:sz w:val="32"/>
          <w:szCs w:val="32"/>
        </w:rPr>
        <w:t>，</w:t>
      </w:r>
      <w:r>
        <w:rPr>
          <w:rFonts w:ascii="仿宋" w:eastAsia="仿宋" w:hAnsi="仿宋" w:cs="仿宋" w:hint="eastAsia"/>
          <w:sz w:val="32"/>
          <w:szCs w:val="32"/>
        </w:rPr>
        <w:t>理顺</w:t>
      </w:r>
      <w:r>
        <w:rPr>
          <w:rFonts w:ascii="仿宋" w:eastAsia="仿宋" w:hAnsi="仿宋" w:cs="仿宋" w:hint="eastAsia"/>
          <w:sz w:val="32"/>
          <w:szCs w:val="32"/>
        </w:rPr>
        <w:t>2282</w:t>
      </w:r>
      <w:r>
        <w:rPr>
          <w:rFonts w:ascii="仿宋" w:eastAsia="仿宋" w:hAnsi="仿宋" w:cs="仿宋" w:hint="eastAsia"/>
          <w:sz w:val="32"/>
          <w:szCs w:val="32"/>
        </w:rPr>
        <w:t>个</w:t>
      </w:r>
      <w:r>
        <w:rPr>
          <w:rFonts w:ascii="仿宋" w:eastAsia="仿宋" w:hAnsi="仿宋" w:cs="仿宋" w:hint="eastAsia"/>
          <w:sz w:val="32"/>
          <w:szCs w:val="32"/>
        </w:rPr>
        <w:t>不合级差规定的医疗服务项目价格</w:t>
      </w:r>
      <w:r>
        <w:rPr>
          <w:rFonts w:ascii="仿宋" w:eastAsia="仿宋" w:hAnsi="仿宋" w:cs="仿宋" w:hint="eastAsia"/>
          <w:sz w:val="32"/>
          <w:szCs w:val="32"/>
        </w:rPr>
        <w:t>，达到了优化公立医疗机构医疗服务项目价格结构，理顺医疗服务比价关系，统筹衔接分级诊疗，确保公立医疗机构良性运行、医保基金可承受、群众负担总体不增加的目的</w:t>
      </w:r>
      <w:r>
        <w:rPr>
          <w:rFonts w:ascii="仿宋" w:eastAsia="仿宋" w:hAnsi="仿宋" w:cs="仿宋" w:hint="eastAsia"/>
          <w:sz w:val="32"/>
          <w:szCs w:val="32"/>
        </w:rPr>
        <w:t>。</w:t>
      </w:r>
    </w:p>
    <w:p w:rsidR="00026A10" w:rsidRDefault="00004E22">
      <w:pPr>
        <w:autoSpaceDE w:val="0"/>
        <w:spacing w:line="600" w:lineRule="exact"/>
        <w:ind w:firstLineChars="200" w:firstLine="640"/>
        <w:rPr>
          <w:rFonts w:ascii="Times New Roman" w:eastAsia="黑体" w:hAnsi="Times New Roman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二</w:t>
      </w:r>
      <w:r>
        <w:rPr>
          <w:rFonts w:ascii="黑体" w:eastAsia="黑体" w:hAnsi="黑体"/>
          <w:sz w:val="32"/>
          <w:szCs w:val="32"/>
        </w:rPr>
        <w:t>、统一规范医疗服务价格项目</w:t>
      </w:r>
      <w:r>
        <w:rPr>
          <w:rFonts w:ascii="Times New Roman" w:eastAsia="黑体" w:hAnsi="Times New Roman"/>
          <w:sz w:val="32"/>
          <w:szCs w:val="32"/>
        </w:rPr>
        <w:t xml:space="preserve"> </w:t>
      </w:r>
    </w:p>
    <w:p w:rsidR="00026A10" w:rsidRDefault="00004E22">
      <w:pPr>
        <w:spacing w:line="60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全市各级各类医疗机构（包括公立及非公立医疗机构）必须按照《目录》所列的项目编码、项目名称、项目内涵（服务产出、价格构成和扩展项）、除外内容、计价单位和说明（加收项）提供医疗服务和收取费用，并确保相应的服务内容和质量，严禁自立项目或分解项目收费。</w:t>
      </w:r>
    </w:p>
    <w:p w:rsidR="00026A10" w:rsidRDefault="00004E22">
      <w:pPr>
        <w:autoSpaceDE w:val="0"/>
        <w:spacing w:line="600" w:lineRule="exact"/>
        <w:ind w:firstLineChars="200" w:firstLine="640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三、分类确定医疗服务价格</w:t>
      </w:r>
    </w:p>
    <w:p w:rsidR="00026A10" w:rsidRDefault="00004E22">
      <w:pPr>
        <w:autoSpaceDE w:val="0"/>
        <w:spacing w:line="600" w:lineRule="exact"/>
        <w:ind w:left="-10"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《目录》中项目价格标准为我市公立医疗机构最高指导价，各公立医疗机构可自主确定下浮幅度，但不得上浮。我市公立医疗机构医疗服务价格从高到低分为一类、二类一档、二类二档、三类、基层价格</w:t>
      </w:r>
      <w:r>
        <w:rPr>
          <w:rFonts w:ascii="仿宋" w:eastAsia="仿宋" w:hAnsi="仿宋" w:cs="仿宋" w:hint="eastAsia"/>
          <w:sz w:val="32"/>
          <w:szCs w:val="32"/>
        </w:rPr>
        <w:t>5</w:t>
      </w:r>
      <w:r>
        <w:rPr>
          <w:rFonts w:ascii="仿宋" w:eastAsia="仿宋" w:hAnsi="仿宋" w:cs="仿宋" w:hint="eastAsia"/>
          <w:sz w:val="32"/>
          <w:szCs w:val="32"/>
        </w:rPr>
        <w:t>个类别，二类一档医疗服务项目价格按</w:t>
      </w:r>
      <w:r>
        <w:rPr>
          <w:rFonts w:ascii="仿宋" w:eastAsia="仿宋" w:hAnsi="仿宋" w:cs="仿宋" w:hint="eastAsia"/>
          <w:sz w:val="32"/>
          <w:szCs w:val="32"/>
        </w:rPr>
        <w:lastRenderedPageBreak/>
        <w:t>一类价格的</w:t>
      </w:r>
      <w:r>
        <w:rPr>
          <w:rFonts w:ascii="仿宋" w:eastAsia="仿宋" w:hAnsi="仿宋" w:cs="仿宋" w:hint="eastAsia"/>
          <w:sz w:val="32"/>
          <w:szCs w:val="32"/>
        </w:rPr>
        <w:t>90%</w:t>
      </w:r>
      <w:r>
        <w:rPr>
          <w:rFonts w:ascii="仿宋" w:eastAsia="仿宋" w:hAnsi="仿宋" w:cs="仿宋" w:hint="eastAsia"/>
          <w:sz w:val="32"/>
          <w:szCs w:val="32"/>
        </w:rPr>
        <w:t>制定，二类</w:t>
      </w:r>
      <w:r>
        <w:rPr>
          <w:rFonts w:ascii="仿宋" w:eastAsia="仿宋" w:hAnsi="仿宋" w:cs="仿宋" w:hint="eastAsia"/>
          <w:sz w:val="32"/>
          <w:szCs w:val="32"/>
        </w:rPr>
        <w:t>二档医疗</w:t>
      </w:r>
      <w:bookmarkStart w:id="0" w:name="_GoBack"/>
      <w:bookmarkEnd w:id="0"/>
      <w:r>
        <w:rPr>
          <w:rFonts w:ascii="仿宋" w:eastAsia="仿宋" w:hAnsi="仿宋" w:cs="仿宋" w:hint="eastAsia"/>
          <w:sz w:val="32"/>
          <w:szCs w:val="32"/>
        </w:rPr>
        <w:t>服务项目价格按一类价格的</w:t>
      </w:r>
      <w:r>
        <w:rPr>
          <w:rFonts w:ascii="仿宋" w:eastAsia="仿宋" w:hAnsi="仿宋" w:cs="仿宋" w:hint="eastAsia"/>
          <w:sz w:val="32"/>
          <w:szCs w:val="32"/>
        </w:rPr>
        <w:t>85%</w:t>
      </w:r>
      <w:r>
        <w:rPr>
          <w:rFonts w:ascii="仿宋" w:eastAsia="仿宋" w:hAnsi="仿宋" w:cs="仿宋" w:hint="eastAsia"/>
          <w:sz w:val="32"/>
          <w:szCs w:val="32"/>
        </w:rPr>
        <w:t>制定，三类医疗服务项目价格按二类二档价格的</w:t>
      </w:r>
      <w:r>
        <w:rPr>
          <w:rFonts w:ascii="仿宋" w:eastAsia="仿宋" w:hAnsi="仿宋" w:cs="仿宋" w:hint="eastAsia"/>
          <w:sz w:val="32"/>
          <w:szCs w:val="32"/>
        </w:rPr>
        <w:t>90%</w:t>
      </w:r>
      <w:r>
        <w:rPr>
          <w:rFonts w:ascii="仿宋" w:eastAsia="仿宋" w:hAnsi="仿宋" w:cs="仿宋" w:hint="eastAsia"/>
          <w:sz w:val="32"/>
          <w:szCs w:val="32"/>
        </w:rPr>
        <w:t>制定，基层医疗卫生机构医疗服务项目价格按三类价格的</w:t>
      </w:r>
      <w:r>
        <w:rPr>
          <w:rFonts w:ascii="仿宋" w:eastAsia="仿宋" w:hAnsi="仿宋" w:cs="仿宋" w:hint="eastAsia"/>
          <w:sz w:val="32"/>
          <w:szCs w:val="32"/>
        </w:rPr>
        <w:t>80%</w:t>
      </w:r>
      <w:r>
        <w:rPr>
          <w:rFonts w:ascii="仿宋" w:eastAsia="仿宋" w:hAnsi="仿宋" w:cs="仿宋" w:hint="eastAsia"/>
          <w:sz w:val="32"/>
          <w:szCs w:val="32"/>
        </w:rPr>
        <w:t>制定。全市各级公立医疗机构按已被评定的价格类别实施收费。非公立医疗机构医疗服务价格实行市场调节，医保定点非公立医疗机构医疗服务价格标准通过医保协议进行约定。</w:t>
      </w:r>
    </w:p>
    <w:p w:rsidR="00026A10" w:rsidRDefault="00004E22">
      <w:pPr>
        <w:autoSpaceDE w:val="0"/>
        <w:spacing w:line="600" w:lineRule="exact"/>
        <w:ind w:firstLineChars="200" w:firstLine="640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四、严格特殊器械和特殊材料费管理</w:t>
      </w:r>
    </w:p>
    <w:p w:rsidR="00026A10" w:rsidRDefault="00004E22">
      <w:pPr>
        <w:autoSpaceDE w:val="0"/>
        <w:spacing w:line="60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凡是价格项目“除外内容”和“说明”中未明确规定可另计费用的医疗仪器和医用卫生材料、医用特殊物品等，一律不</w:t>
      </w:r>
      <w:r>
        <w:rPr>
          <w:rFonts w:ascii="仿宋" w:eastAsia="仿宋" w:hAnsi="仿宋" w:cs="仿宋" w:hint="eastAsia"/>
          <w:sz w:val="32"/>
          <w:szCs w:val="32"/>
        </w:rPr>
        <w:t>得另外收费。</w:t>
      </w:r>
    </w:p>
    <w:p w:rsidR="00026A10" w:rsidRDefault="00004E22">
      <w:pPr>
        <w:spacing w:line="600" w:lineRule="exact"/>
        <w:ind w:firstLineChars="200" w:firstLine="640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五、“互联网</w:t>
      </w:r>
      <w:r>
        <w:rPr>
          <w:rFonts w:ascii="黑体" w:eastAsia="黑体" w:hAnsi="黑体" w:cs="黑体" w:hint="eastAsia"/>
          <w:sz w:val="32"/>
          <w:szCs w:val="32"/>
        </w:rPr>
        <w:t>+</w:t>
      </w:r>
      <w:r>
        <w:rPr>
          <w:rFonts w:ascii="黑体" w:eastAsia="黑体" w:hAnsi="黑体" w:cs="黑体" w:hint="eastAsia"/>
          <w:sz w:val="32"/>
          <w:szCs w:val="32"/>
        </w:rPr>
        <w:t>”医疗服务项目</w:t>
      </w:r>
    </w:p>
    <w:p w:rsidR="00026A10" w:rsidRDefault="00004E22">
      <w:pPr>
        <w:spacing w:line="60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互联网远程会诊（含影像学会诊）、互联网复诊、远程心电监测、远程病理会诊、互联网心理咨询等“互联网</w:t>
      </w:r>
      <w:r>
        <w:rPr>
          <w:rFonts w:ascii="仿宋" w:eastAsia="仿宋" w:hAnsi="仿宋" w:cs="仿宋" w:hint="eastAsia"/>
          <w:sz w:val="32"/>
          <w:szCs w:val="32"/>
        </w:rPr>
        <w:t>+</w:t>
      </w:r>
      <w:r>
        <w:rPr>
          <w:rFonts w:ascii="仿宋" w:eastAsia="仿宋" w:hAnsi="仿宋" w:cs="仿宋" w:hint="eastAsia"/>
          <w:sz w:val="32"/>
          <w:szCs w:val="32"/>
        </w:rPr>
        <w:t>”医疗服务项目继续试行。</w:t>
      </w:r>
    </w:p>
    <w:p w:rsidR="00026A10" w:rsidRDefault="00004E22">
      <w:pPr>
        <w:autoSpaceDE w:val="0"/>
        <w:spacing w:line="600" w:lineRule="exact"/>
        <w:ind w:firstLineChars="200" w:firstLine="640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六、其他事项</w:t>
      </w:r>
    </w:p>
    <w:p w:rsidR="00026A10" w:rsidRDefault="00004E22">
      <w:pPr>
        <w:autoSpaceDE w:val="0"/>
        <w:spacing w:line="60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为衔接原物价政策，</w:t>
      </w:r>
      <w:r>
        <w:rPr>
          <w:rFonts w:ascii="仿宋" w:eastAsia="仿宋" w:hAnsi="仿宋" w:cs="仿宋" w:hint="eastAsia"/>
          <w:kern w:val="0"/>
          <w:sz w:val="32"/>
          <w:szCs w:val="32"/>
        </w:rPr>
        <w:t>益阳市中心医院</w:t>
      </w:r>
      <w:r>
        <w:rPr>
          <w:rFonts w:ascii="仿宋" w:eastAsia="仿宋" w:hAnsi="仿宋" w:cs="仿宋" w:hint="eastAsia"/>
          <w:kern w:val="0"/>
          <w:sz w:val="32"/>
          <w:szCs w:val="32"/>
        </w:rPr>
        <w:t>已确定可加收的部分提价</w:t>
      </w:r>
      <w:r>
        <w:rPr>
          <w:rFonts w:ascii="仿宋" w:eastAsia="仿宋" w:hAnsi="仿宋" w:cs="仿宋" w:hint="eastAsia"/>
          <w:kern w:val="0"/>
          <w:sz w:val="32"/>
          <w:szCs w:val="32"/>
        </w:rPr>
        <w:t>三、四级</w:t>
      </w:r>
      <w:r>
        <w:rPr>
          <w:rFonts w:ascii="仿宋" w:eastAsia="仿宋" w:hAnsi="仿宋" w:cs="仿宋" w:hint="eastAsia"/>
          <w:sz w:val="32"/>
          <w:szCs w:val="32"/>
        </w:rPr>
        <w:t>手术</w:t>
      </w:r>
      <w:r>
        <w:rPr>
          <w:rFonts w:ascii="仿宋" w:eastAsia="仿宋" w:hAnsi="仿宋" w:cs="仿宋" w:hint="eastAsia"/>
          <w:sz w:val="32"/>
          <w:szCs w:val="32"/>
        </w:rPr>
        <w:t>项目</w:t>
      </w:r>
      <w:r>
        <w:rPr>
          <w:rFonts w:ascii="仿宋" w:eastAsia="仿宋" w:hAnsi="仿宋" w:cs="仿宋" w:hint="eastAsia"/>
          <w:sz w:val="32"/>
          <w:szCs w:val="32"/>
        </w:rPr>
        <w:t>价格继续执行在一类价格基础上上浮</w:t>
      </w:r>
      <w:r>
        <w:rPr>
          <w:rFonts w:ascii="仿宋" w:eastAsia="仿宋" w:hAnsi="仿宋" w:cs="仿宋" w:hint="eastAsia"/>
          <w:sz w:val="32"/>
          <w:szCs w:val="32"/>
        </w:rPr>
        <w:t>5%</w:t>
      </w:r>
      <w:r>
        <w:rPr>
          <w:rFonts w:ascii="仿宋" w:eastAsia="仿宋" w:hAnsi="仿宋" w:cs="仿宋" w:hint="eastAsia"/>
          <w:sz w:val="32"/>
          <w:szCs w:val="32"/>
        </w:rPr>
        <w:t>的规定</w:t>
      </w:r>
      <w:r>
        <w:rPr>
          <w:rFonts w:ascii="仿宋" w:eastAsia="仿宋" w:hAnsi="仿宋" w:cs="仿宋" w:hint="eastAsia"/>
          <w:sz w:val="32"/>
          <w:szCs w:val="32"/>
        </w:rPr>
        <w:t>，共涉及</w:t>
      </w:r>
      <w:r>
        <w:rPr>
          <w:rFonts w:ascii="仿宋" w:eastAsia="仿宋" w:hAnsi="仿宋" w:cs="仿宋" w:hint="eastAsia"/>
          <w:sz w:val="32"/>
          <w:szCs w:val="32"/>
        </w:rPr>
        <w:t>767</w:t>
      </w:r>
      <w:r>
        <w:rPr>
          <w:rFonts w:ascii="仿宋" w:eastAsia="仿宋" w:hAnsi="仿宋" w:cs="仿宋" w:hint="eastAsia"/>
          <w:sz w:val="32"/>
          <w:szCs w:val="32"/>
        </w:rPr>
        <w:t>个项目</w:t>
      </w:r>
      <w:r>
        <w:rPr>
          <w:rFonts w:ascii="仿宋" w:eastAsia="仿宋" w:hAnsi="仿宋" w:cs="仿宋" w:hint="eastAsia"/>
          <w:sz w:val="32"/>
          <w:szCs w:val="32"/>
        </w:rPr>
        <w:t>（但项目说明中标明可加收的项目，其加收部分不得上浮）。</w:t>
      </w:r>
    </w:p>
    <w:p w:rsidR="00026A10" w:rsidRDefault="00004E22">
      <w:pPr>
        <w:autoSpaceDE w:val="0"/>
        <w:adjustRightInd w:val="0"/>
        <w:snapToGrid w:val="0"/>
        <w:spacing w:line="600" w:lineRule="exact"/>
        <w:ind w:firstLineChars="200" w:firstLine="640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七、工作要求</w:t>
      </w:r>
    </w:p>
    <w:p w:rsidR="00026A10" w:rsidRDefault="00004E22">
      <w:pPr>
        <w:autoSpaceDE w:val="0"/>
        <w:spacing w:line="600" w:lineRule="exact"/>
        <w:ind w:firstLineChars="200" w:firstLine="640"/>
        <w:jc w:val="left"/>
        <w:rPr>
          <w:rFonts w:ascii="仿宋" w:eastAsia="仿宋" w:hAnsi="仿宋" w:cs="仿宋"/>
          <w:sz w:val="32"/>
          <w:szCs w:val="32"/>
        </w:rPr>
      </w:pPr>
      <w:r>
        <w:rPr>
          <w:rFonts w:ascii="楷体" w:eastAsia="楷体" w:hAnsi="楷体" w:cs="楷体" w:hint="eastAsia"/>
          <w:sz w:val="32"/>
          <w:szCs w:val="32"/>
        </w:rPr>
        <w:t>（一）协同配合，加强监管。</w:t>
      </w:r>
      <w:r>
        <w:rPr>
          <w:rFonts w:ascii="仿宋" w:eastAsia="仿宋" w:hAnsi="仿宋" w:cs="仿宋" w:hint="eastAsia"/>
          <w:sz w:val="32"/>
          <w:szCs w:val="32"/>
        </w:rPr>
        <w:t>各区县（市）市场监管部门</w:t>
      </w:r>
      <w:r>
        <w:rPr>
          <w:rFonts w:ascii="仿宋" w:eastAsia="仿宋" w:hAnsi="仿宋" w:cs="仿宋" w:hint="eastAsia"/>
          <w:sz w:val="32"/>
          <w:szCs w:val="32"/>
        </w:rPr>
        <w:lastRenderedPageBreak/>
        <w:t>和医疗保障部门要加强对各级各类医疗机构价格行为监管，依法严肃查处不执行政府指导价、不按规定明码标价等各类价格违法行为，以及违法违规使用医保</w:t>
      </w:r>
      <w:r>
        <w:rPr>
          <w:rFonts w:ascii="仿宋" w:eastAsia="仿宋" w:hAnsi="仿宋" w:cs="仿宋" w:hint="eastAsia"/>
          <w:sz w:val="32"/>
          <w:szCs w:val="32"/>
        </w:rPr>
        <w:t>基</w:t>
      </w:r>
      <w:r>
        <w:rPr>
          <w:rFonts w:ascii="仿宋" w:eastAsia="仿宋" w:hAnsi="仿宋" w:cs="仿宋" w:hint="eastAsia"/>
          <w:sz w:val="32"/>
          <w:szCs w:val="32"/>
        </w:rPr>
        <w:t>金行为。</w:t>
      </w:r>
    </w:p>
    <w:p w:rsidR="00026A10" w:rsidRDefault="00004E22">
      <w:pPr>
        <w:spacing w:line="600" w:lineRule="exact"/>
        <w:jc w:val="left"/>
        <w:rPr>
          <w:rFonts w:ascii="仿宋" w:eastAsia="仿宋" w:hAnsi="仿宋" w:cs="仿宋"/>
          <w:kern w:val="0"/>
          <w:sz w:val="32"/>
          <w:szCs w:val="32"/>
        </w:rPr>
      </w:pPr>
      <w:r>
        <w:rPr>
          <w:rFonts w:ascii="仿宋" w:eastAsia="仿宋" w:hAnsi="仿宋" w:cs="仿宋" w:hint="eastAsia"/>
          <w:kern w:val="0"/>
          <w:sz w:val="32"/>
          <w:szCs w:val="32"/>
          <w:shd w:val="clear" w:color="auto" w:fill="FFFFFF"/>
        </w:rPr>
        <w:t xml:space="preserve"> </w:t>
      </w:r>
      <w:r>
        <w:rPr>
          <w:rFonts w:ascii="仿宋" w:eastAsia="仿宋" w:hAnsi="仿宋" w:cs="仿宋" w:hint="eastAsia"/>
          <w:kern w:val="0"/>
          <w:sz w:val="32"/>
          <w:szCs w:val="32"/>
          <w:shd w:val="clear" w:color="auto" w:fill="FFFFFF"/>
        </w:rPr>
        <w:t xml:space="preserve"> </w:t>
      </w:r>
      <w:r>
        <w:rPr>
          <w:rFonts w:ascii="仿宋" w:eastAsia="仿宋" w:hAnsi="仿宋" w:cs="仿宋" w:hint="eastAsia"/>
          <w:kern w:val="0"/>
          <w:sz w:val="32"/>
          <w:szCs w:val="32"/>
          <w:shd w:val="clear" w:color="auto" w:fill="FFFFFF"/>
        </w:rPr>
        <w:t xml:space="preserve"> </w:t>
      </w:r>
      <w:r>
        <w:rPr>
          <w:rFonts w:ascii="楷体" w:eastAsia="楷体" w:hAnsi="楷体" w:cs="楷体" w:hint="eastAsia"/>
          <w:sz w:val="32"/>
          <w:szCs w:val="32"/>
        </w:rPr>
        <w:t xml:space="preserve"> </w:t>
      </w:r>
      <w:r>
        <w:rPr>
          <w:rFonts w:ascii="楷体" w:eastAsia="楷体" w:hAnsi="楷体" w:cs="楷体" w:hint="eastAsia"/>
          <w:sz w:val="32"/>
          <w:szCs w:val="32"/>
        </w:rPr>
        <w:t>（二）跟踪评估，积极应对。</w:t>
      </w:r>
      <w:r>
        <w:rPr>
          <w:rFonts w:ascii="仿宋" w:eastAsia="仿宋" w:hAnsi="仿宋" w:cs="仿宋" w:hint="eastAsia"/>
          <w:kern w:val="0"/>
          <w:sz w:val="32"/>
          <w:szCs w:val="32"/>
          <w:shd w:val="clear" w:color="auto" w:fill="FFFFFF"/>
        </w:rPr>
        <w:t>各区县（市）医疗保障部门</w:t>
      </w:r>
      <w:r>
        <w:rPr>
          <w:rFonts w:ascii="仿宋" w:eastAsia="仿宋" w:hAnsi="仿宋" w:cs="仿宋" w:hint="eastAsia"/>
          <w:spacing w:val="-4"/>
          <w:kern w:val="0"/>
          <w:sz w:val="32"/>
          <w:szCs w:val="32"/>
        </w:rPr>
        <w:t>要精心组织，指导医疗机构有序完成调价工作</w:t>
      </w:r>
      <w:r>
        <w:rPr>
          <w:rFonts w:ascii="仿宋" w:eastAsia="仿宋" w:hAnsi="仿宋" w:cs="仿宋" w:hint="eastAsia"/>
          <w:kern w:val="0"/>
          <w:sz w:val="32"/>
          <w:szCs w:val="32"/>
          <w:shd w:val="clear" w:color="auto" w:fill="FFFFFF"/>
        </w:rPr>
        <w:t>。实施调价后做好跟踪评估工作，</w:t>
      </w:r>
      <w:r>
        <w:rPr>
          <w:rFonts w:ascii="仿宋" w:eastAsia="仿宋" w:hAnsi="仿宋" w:cs="仿宋" w:hint="eastAsia"/>
          <w:sz w:val="32"/>
          <w:szCs w:val="32"/>
        </w:rPr>
        <w:t>及时收集《目录》在操作实施过程中的突出问题，</w:t>
      </w:r>
      <w:r>
        <w:rPr>
          <w:rFonts w:ascii="仿宋" w:eastAsia="仿宋" w:hAnsi="仿宋" w:cs="仿宋" w:hint="eastAsia"/>
          <w:kern w:val="0"/>
          <w:sz w:val="32"/>
          <w:szCs w:val="32"/>
          <w:shd w:val="clear" w:color="auto" w:fill="FFFFFF"/>
        </w:rPr>
        <w:t>密切关注医疗服务价格、群众医药费用负担和医保基金支付变化情况，认真研究价格调整过程中出现的问</w:t>
      </w:r>
      <w:r>
        <w:rPr>
          <w:rFonts w:ascii="仿宋" w:eastAsia="仿宋" w:hAnsi="仿宋" w:cs="仿宋" w:hint="eastAsia"/>
          <w:kern w:val="0"/>
          <w:sz w:val="32"/>
          <w:szCs w:val="32"/>
          <w:shd w:val="clear" w:color="auto" w:fill="FFFFFF"/>
        </w:rPr>
        <w:t>题，</w:t>
      </w:r>
      <w:r>
        <w:rPr>
          <w:rFonts w:ascii="仿宋" w:eastAsia="仿宋" w:hAnsi="仿宋" w:cs="仿宋" w:hint="eastAsia"/>
          <w:kern w:val="0"/>
          <w:sz w:val="32"/>
          <w:szCs w:val="32"/>
          <w:shd w:val="clear" w:color="auto" w:fill="FFFFFF"/>
        </w:rPr>
        <w:t>及时提出解决问题的政策措施。</w:t>
      </w:r>
    </w:p>
    <w:p w:rsidR="00026A10" w:rsidRDefault="00004E22">
      <w:pPr>
        <w:autoSpaceDE w:val="0"/>
        <w:autoSpaceDN w:val="0"/>
        <w:adjustRightInd w:val="0"/>
        <w:spacing w:line="600" w:lineRule="exact"/>
        <w:ind w:firstLineChars="200" w:firstLine="640"/>
        <w:jc w:val="left"/>
        <w:rPr>
          <w:rFonts w:ascii="仿宋" w:eastAsia="仿宋" w:hAnsi="仿宋" w:cs="仿宋"/>
          <w:kern w:val="0"/>
          <w:sz w:val="32"/>
          <w:szCs w:val="32"/>
          <w:shd w:val="clear" w:color="auto" w:fill="FFFFFF"/>
        </w:rPr>
      </w:pPr>
      <w:r>
        <w:rPr>
          <w:rFonts w:ascii="楷体" w:eastAsia="楷体" w:hAnsi="楷体" w:cs="楷体" w:hint="eastAsia"/>
          <w:sz w:val="32"/>
          <w:szCs w:val="32"/>
        </w:rPr>
        <w:t>（三）稳步实施，防范风险。</w:t>
      </w:r>
      <w:r>
        <w:rPr>
          <w:rFonts w:ascii="仿宋" w:eastAsia="仿宋" w:hAnsi="仿宋" w:cs="仿宋" w:hint="eastAsia"/>
          <w:kern w:val="0"/>
          <w:sz w:val="32"/>
          <w:szCs w:val="32"/>
          <w:shd w:val="clear" w:color="auto" w:fill="FFFFFF"/>
        </w:rPr>
        <w:t>医疗服务价格调整工作涉及面广、社会关注度高，</w:t>
      </w:r>
      <w:r>
        <w:rPr>
          <w:rFonts w:ascii="仿宋" w:eastAsia="仿宋" w:hAnsi="仿宋" w:cs="仿宋" w:hint="eastAsia"/>
          <w:sz w:val="32"/>
          <w:szCs w:val="32"/>
        </w:rPr>
        <w:t>各区县（市）医疗保障部门和各公立医疗机构要</w:t>
      </w:r>
      <w:r>
        <w:rPr>
          <w:rFonts w:ascii="仿宋" w:eastAsia="仿宋" w:hAnsi="仿宋" w:cs="仿宋" w:hint="eastAsia"/>
          <w:kern w:val="0"/>
          <w:sz w:val="32"/>
          <w:szCs w:val="32"/>
          <w:shd w:val="clear" w:color="auto" w:fill="FFFFFF"/>
        </w:rPr>
        <w:t>把工作做细、做稳、做好，要做好舆情分析以及政策解读，正确引导舆论，及时回应社会关切，合理引导社会预期，为改革努力营造良好氛围。</w:t>
      </w:r>
    </w:p>
    <w:p w:rsidR="00026A10" w:rsidRDefault="00004E22">
      <w:pPr>
        <w:autoSpaceDE w:val="0"/>
        <w:spacing w:line="600" w:lineRule="exact"/>
        <w:ind w:firstLineChars="200" w:firstLine="640"/>
        <w:jc w:val="left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本通知自</w:t>
      </w:r>
      <w:r>
        <w:rPr>
          <w:rFonts w:ascii="仿宋" w:eastAsia="仿宋" w:hAnsi="仿宋" w:cs="仿宋" w:hint="eastAsia"/>
          <w:sz w:val="32"/>
          <w:szCs w:val="32"/>
        </w:rPr>
        <w:t>2023</w:t>
      </w:r>
      <w:r>
        <w:rPr>
          <w:rFonts w:ascii="仿宋" w:eastAsia="仿宋" w:hAnsi="仿宋" w:cs="仿宋" w:hint="eastAsia"/>
          <w:sz w:val="32"/>
          <w:szCs w:val="32"/>
        </w:rPr>
        <w:t>年</w:t>
      </w:r>
      <w:r>
        <w:rPr>
          <w:rFonts w:ascii="仿宋" w:eastAsia="仿宋" w:hAnsi="仿宋" w:cs="仿宋" w:hint="eastAsia"/>
          <w:sz w:val="32"/>
          <w:szCs w:val="32"/>
        </w:rPr>
        <w:t>2</w:t>
      </w:r>
      <w:r>
        <w:rPr>
          <w:rFonts w:ascii="仿宋" w:eastAsia="仿宋" w:hAnsi="仿宋" w:cs="仿宋" w:hint="eastAsia"/>
          <w:sz w:val="32"/>
          <w:szCs w:val="32"/>
        </w:rPr>
        <w:t>月</w:t>
      </w:r>
      <w:r>
        <w:rPr>
          <w:rFonts w:ascii="仿宋" w:eastAsia="仿宋" w:hAnsi="仿宋" w:cs="仿宋" w:hint="eastAsia"/>
          <w:sz w:val="32"/>
          <w:szCs w:val="32"/>
        </w:rPr>
        <w:t>1</w:t>
      </w:r>
      <w:r>
        <w:rPr>
          <w:rFonts w:ascii="仿宋" w:eastAsia="仿宋" w:hAnsi="仿宋" w:cs="仿宋" w:hint="eastAsia"/>
          <w:sz w:val="32"/>
          <w:szCs w:val="32"/>
        </w:rPr>
        <w:t>日起执行，有效期</w:t>
      </w:r>
      <w:r>
        <w:rPr>
          <w:rFonts w:ascii="仿宋" w:eastAsia="仿宋" w:hAnsi="仿宋" w:cs="仿宋" w:hint="eastAsia"/>
          <w:sz w:val="32"/>
          <w:szCs w:val="32"/>
        </w:rPr>
        <w:t>5</w:t>
      </w:r>
      <w:r>
        <w:rPr>
          <w:rFonts w:ascii="仿宋" w:eastAsia="仿宋" w:hAnsi="仿宋" w:cs="仿宋" w:hint="eastAsia"/>
          <w:sz w:val="32"/>
          <w:szCs w:val="32"/>
        </w:rPr>
        <w:t>年。之前，我市医疗服务项目及标准与本《目录》不一致的，一律以本《目录》为准。</w:t>
      </w:r>
    </w:p>
    <w:p w:rsidR="00026A10" w:rsidRDefault="00004E22">
      <w:pPr>
        <w:autoSpaceDE w:val="0"/>
        <w:spacing w:line="600" w:lineRule="exact"/>
        <w:ind w:left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 xml:space="preserve"> </w:t>
      </w:r>
    </w:p>
    <w:p w:rsidR="00026A10" w:rsidRDefault="00004E22">
      <w:pPr>
        <w:autoSpaceDE w:val="0"/>
        <w:spacing w:line="600" w:lineRule="exact"/>
        <w:ind w:left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附件：</w:t>
      </w:r>
      <w:r>
        <w:rPr>
          <w:rFonts w:ascii="仿宋" w:eastAsia="仿宋" w:hAnsi="仿宋" w:cs="仿宋" w:hint="eastAsia"/>
          <w:sz w:val="32"/>
          <w:szCs w:val="32"/>
        </w:rPr>
        <w:t>1.</w:t>
      </w:r>
      <w:r>
        <w:rPr>
          <w:rFonts w:ascii="仿宋" w:eastAsia="仿宋" w:hAnsi="仿宋" w:cs="仿宋" w:hint="eastAsia"/>
          <w:sz w:val="32"/>
          <w:szCs w:val="32"/>
        </w:rPr>
        <w:t>益阳市现行医疗服务价格项目目录（</w:t>
      </w:r>
      <w:r>
        <w:rPr>
          <w:rFonts w:ascii="仿宋" w:eastAsia="仿宋" w:hAnsi="仿宋" w:cs="仿宋" w:hint="eastAsia"/>
          <w:sz w:val="32"/>
          <w:szCs w:val="32"/>
        </w:rPr>
        <w:t>2022</w:t>
      </w:r>
      <w:r>
        <w:rPr>
          <w:rFonts w:ascii="仿宋" w:eastAsia="仿宋" w:hAnsi="仿宋" w:cs="仿宋" w:hint="eastAsia"/>
          <w:sz w:val="32"/>
          <w:szCs w:val="32"/>
        </w:rPr>
        <w:t>）</w:t>
      </w:r>
    </w:p>
    <w:p w:rsidR="00026A10" w:rsidRDefault="00004E22">
      <w:pPr>
        <w:autoSpaceDE w:val="0"/>
        <w:spacing w:line="600" w:lineRule="exact"/>
        <w:ind w:firstLineChars="500" w:firstLine="160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2.</w:t>
      </w:r>
      <w:r>
        <w:rPr>
          <w:rFonts w:ascii="仿宋" w:eastAsia="仿宋" w:hAnsi="仿宋" w:cs="仿宋" w:hint="eastAsia"/>
          <w:sz w:val="32"/>
          <w:szCs w:val="32"/>
        </w:rPr>
        <w:t>益阳市“互联网</w:t>
      </w:r>
      <w:r>
        <w:rPr>
          <w:rFonts w:ascii="仿宋" w:eastAsia="仿宋" w:hAnsi="仿宋" w:cs="仿宋" w:hint="eastAsia"/>
          <w:sz w:val="32"/>
          <w:szCs w:val="32"/>
        </w:rPr>
        <w:t>+</w:t>
      </w:r>
      <w:r>
        <w:rPr>
          <w:rFonts w:ascii="仿宋" w:eastAsia="仿宋" w:hAnsi="仿宋" w:cs="仿宋" w:hint="eastAsia"/>
          <w:sz w:val="32"/>
          <w:szCs w:val="32"/>
        </w:rPr>
        <w:t>”医疗服务试行项目</w:t>
      </w:r>
    </w:p>
    <w:p w:rsidR="00026A10" w:rsidRDefault="00004E22">
      <w:pPr>
        <w:autoSpaceDE w:val="0"/>
        <w:spacing w:line="600" w:lineRule="exact"/>
        <w:ind w:firstLineChars="500" w:firstLine="160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3.</w:t>
      </w:r>
      <w:r>
        <w:rPr>
          <w:rFonts w:ascii="仿宋" w:eastAsia="仿宋" w:hAnsi="仿宋" w:cs="仿宋" w:hint="eastAsia"/>
          <w:sz w:val="32"/>
          <w:szCs w:val="32"/>
        </w:rPr>
        <w:t>益阳市器官移植类手术价格项目表</w:t>
      </w:r>
    </w:p>
    <w:p w:rsidR="00026A10" w:rsidRDefault="00004E22">
      <w:pPr>
        <w:autoSpaceDE w:val="0"/>
        <w:spacing w:line="60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lastRenderedPageBreak/>
        <w:t xml:space="preserve">      </w:t>
      </w:r>
    </w:p>
    <w:p w:rsidR="00026A10" w:rsidRDefault="00004E22">
      <w:pPr>
        <w:autoSpaceDE w:val="0"/>
        <w:spacing w:line="60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 xml:space="preserve"> </w:t>
      </w:r>
    </w:p>
    <w:p w:rsidR="00026A10" w:rsidRDefault="00004E22">
      <w:pPr>
        <w:pStyle w:val="a6"/>
        <w:shd w:val="clear" w:color="auto" w:fill="FFFFFF"/>
        <w:wordWrap w:val="0"/>
        <w:spacing w:before="0" w:beforeAutospacing="0" w:after="0" w:afterAutospacing="0" w:line="600" w:lineRule="exact"/>
        <w:jc w:val="center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益阳市医疗保障局</w:t>
      </w:r>
      <w:r>
        <w:rPr>
          <w:rFonts w:ascii="仿宋" w:eastAsia="仿宋" w:hAnsi="仿宋" w:cs="仿宋" w:hint="eastAsia"/>
          <w:sz w:val="32"/>
          <w:szCs w:val="32"/>
        </w:rPr>
        <w:t xml:space="preserve">  </w:t>
      </w:r>
      <w:r>
        <w:rPr>
          <w:rFonts w:ascii="仿宋" w:eastAsia="仿宋" w:hAnsi="仿宋" w:cs="仿宋" w:hint="eastAsia"/>
          <w:sz w:val="32"/>
          <w:szCs w:val="32"/>
        </w:rPr>
        <w:t xml:space="preserve">           </w:t>
      </w:r>
      <w:r>
        <w:rPr>
          <w:rFonts w:ascii="仿宋" w:eastAsia="仿宋" w:hAnsi="仿宋" w:cs="仿宋" w:hint="eastAsia"/>
          <w:sz w:val="32"/>
          <w:szCs w:val="32"/>
        </w:rPr>
        <w:t>益阳市卫生健康委员会</w:t>
      </w:r>
    </w:p>
    <w:p w:rsidR="00026A10" w:rsidRDefault="00026A10">
      <w:pPr>
        <w:pStyle w:val="a6"/>
        <w:shd w:val="clear" w:color="auto" w:fill="FFFFFF"/>
        <w:spacing w:before="0" w:beforeAutospacing="0" w:after="0" w:afterAutospacing="0" w:line="600" w:lineRule="exact"/>
        <w:ind w:right="640"/>
        <w:rPr>
          <w:rFonts w:ascii="仿宋" w:eastAsia="仿宋" w:hAnsi="仿宋" w:cs="仿宋"/>
          <w:sz w:val="32"/>
          <w:szCs w:val="32"/>
        </w:rPr>
      </w:pPr>
    </w:p>
    <w:p w:rsidR="00026A10" w:rsidRDefault="00026A10">
      <w:pPr>
        <w:pStyle w:val="a6"/>
        <w:shd w:val="clear" w:color="auto" w:fill="FFFFFF"/>
        <w:spacing w:before="0" w:beforeAutospacing="0" w:after="0" w:afterAutospacing="0" w:line="600" w:lineRule="exact"/>
        <w:ind w:right="640"/>
        <w:rPr>
          <w:rFonts w:ascii="仿宋" w:eastAsia="仿宋" w:hAnsi="仿宋" w:cs="仿宋"/>
          <w:sz w:val="32"/>
          <w:szCs w:val="32"/>
        </w:rPr>
      </w:pPr>
    </w:p>
    <w:p w:rsidR="00026A10" w:rsidRDefault="00004E22">
      <w:pPr>
        <w:pStyle w:val="a6"/>
        <w:shd w:val="clear" w:color="auto" w:fill="FFFFFF"/>
        <w:spacing w:before="0" w:beforeAutospacing="0" w:after="0" w:afterAutospacing="0" w:line="600" w:lineRule="exact"/>
        <w:ind w:right="-88"/>
        <w:jc w:val="center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益阳市财政局</w:t>
      </w:r>
    </w:p>
    <w:p w:rsidR="00026A10" w:rsidRDefault="00004E22">
      <w:pPr>
        <w:pStyle w:val="a6"/>
        <w:shd w:val="clear" w:color="auto" w:fill="FFFFFF"/>
        <w:tabs>
          <w:tab w:val="left" w:pos="8620"/>
        </w:tabs>
        <w:spacing w:before="0" w:beforeAutospacing="0" w:after="0" w:afterAutospacing="0" w:line="600" w:lineRule="exact"/>
        <w:ind w:rightChars="53" w:right="111"/>
        <w:jc w:val="center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2023</w:t>
      </w:r>
      <w:r>
        <w:rPr>
          <w:rFonts w:ascii="仿宋" w:eastAsia="仿宋" w:hAnsi="仿宋" w:cs="仿宋" w:hint="eastAsia"/>
          <w:sz w:val="32"/>
          <w:szCs w:val="32"/>
        </w:rPr>
        <w:t>年</w:t>
      </w:r>
      <w:r>
        <w:rPr>
          <w:rFonts w:ascii="仿宋" w:eastAsia="仿宋" w:hAnsi="仿宋" w:cs="仿宋" w:hint="eastAsia"/>
          <w:sz w:val="32"/>
          <w:szCs w:val="32"/>
        </w:rPr>
        <w:t>1</w:t>
      </w:r>
      <w:r>
        <w:rPr>
          <w:rFonts w:ascii="仿宋" w:eastAsia="仿宋" w:hAnsi="仿宋" w:cs="仿宋" w:hint="eastAsia"/>
          <w:sz w:val="32"/>
          <w:szCs w:val="32"/>
        </w:rPr>
        <w:t>月</w:t>
      </w:r>
      <w:r>
        <w:rPr>
          <w:rFonts w:ascii="仿宋" w:eastAsia="仿宋" w:hAnsi="仿宋" w:cs="仿宋" w:hint="eastAsia"/>
          <w:sz w:val="32"/>
          <w:szCs w:val="32"/>
        </w:rPr>
        <w:t>19</w:t>
      </w:r>
      <w:r>
        <w:rPr>
          <w:rFonts w:ascii="仿宋" w:eastAsia="仿宋" w:hAnsi="仿宋" w:cs="仿宋" w:hint="eastAsia"/>
          <w:sz w:val="32"/>
          <w:szCs w:val="32"/>
        </w:rPr>
        <w:t>日</w:t>
      </w:r>
    </w:p>
    <w:sectPr w:rsidR="00026A10" w:rsidSect="00026A10">
      <w:footerReference w:type="default" r:id="rId8"/>
      <w:pgSz w:w="11906" w:h="16838"/>
      <w:pgMar w:top="1984" w:right="1587" w:bottom="1814" w:left="1587" w:header="851" w:footer="992" w:gutter="0"/>
      <w:pgNumType w:fmt="numberInDash"/>
      <w:cols w:space="425"/>
      <w:titlePg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04E22" w:rsidRDefault="00004E22" w:rsidP="00026A10">
      <w:pPr>
        <w:spacing w:line="240" w:lineRule="auto"/>
      </w:pPr>
      <w:r>
        <w:separator/>
      </w:r>
    </w:p>
  </w:endnote>
  <w:endnote w:type="continuationSeparator" w:id="0">
    <w:p w:rsidR="00004E22" w:rsidRDefault="00004E22" w:rsidP="00026A10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altName w:val="方正仿宋_GBK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仿宋简体">
    <w:altName w:val="华文宋体"/>
    <w:charset w:val="86"/>
    <w:family w:val="script"/>
    <w:pitch w:val="default"/>
    <w:sig w:usb0="00000000" w:usb1="00000000" w:usb2="0000000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altName w:val="Microsoft Ya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altName w:val="汉仪楷体KW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26A10" w:rsidRDefault="00026A10">
    <w:pPr>
      <w:pStyle w:val="a0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1025" o:spid="_x0000_s1026" type="#_x0000_t202" style="position:absolute;margin-left:104pt;margin-top:0;width:2in;height:2in;z-index:251659264;mso-wrap-style:none;mso-position-horizontal:outside;mso-position-horizontal-relative:margin" o:gfxdata="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" filled="f" stroked="f">
          <v:textbox style="mso-fit-shape-to-text:t" inset="0,0,0,0">
            <w:txbxContent>
              <w:p w:rsidR="00026A10" w:rsidRDefault="00026A10">
                <w:pPr>
                  <w:pStyle w:val="a0"/>
                  <w:rPr>
                    <w:rFonts w:ascii="仿宋" w:eastAsia="仿宋" w:hAnsi="仿宋" w:cs="仿宋"/>
                    <w:sz w:val="24"/>
                    <w:szCs w:val="24"/>
                  </w:rPr>
                </w:pPr>
                <w:r>
                  <w:rPr>
                    <w:rFonts w:ascii="仿宋" w:eastAsia="仿宋" w:hAnsi="仿宋" w:cs="仿宋" w:hint="eastAsia"/>
                    <w:sz w:val="24"/>
                    <w:szCs w:val="24"/>
                  </w:rPr>
                  <w:fldChar w:fldCharType="begin"/>
                </w:r>
                <w:r w:rsidR="00004E22">
                  <w:rPr>
                    <w:rFonts w:ascii="仿宋" w:eastAsia="仿宋" w:hAnsi="仿宋" w:cs="仿宋" w:hint="eastAsia"/>
                    <w:sz w:val="24"/>
                    <w:szCs w:val="24"/>
                  </w:rPr>
                  <w:instrText xml:space="preserve"> PAGE  \* MERGEFORMAT </w:instrText>
                </w:r>
                <w:r>
                  <w:rPr>
                    <w:rFonts w:ascii="仿宋" w:eastAsia="仿宋" w:hAnsi="仿宋" w:cs="仿宋" w:hint="eastAsia"/>
                    <w:sz w:val="24"/>
                    <w:szCs w:val="24"/>
                  </w:rPr>
                  <w:fldChar w:fldCharType="separate"/>
                </w:r>
                <w:r w:rsidR="00D72539">
                  <w:rPr>
                    <w:rFonts w:ascii="仿宋" w:eastAsia="仿宋" w:hAnsi="仿宋" w:cs="仿宋"/>
                    <w:noProof/>
                    <w:sz w:val="24"/>
                    <w:szCs w:val="24"/>
                  </w:rPr>
                  <w:t>- 5 -</w:t>
                </w:r>
                <w:r>
                  <w:rPr>
                    <w:rFonts w:ascii="仿宋" w:eastAsia="仿宋" w:hAnsi="仿宋" w:cs="仿宋" w:hint="eastAsia"/>
                    <w:sz w:val="24"/>
                    <w:szCs w:val="24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04E22" w:rsidRDefault="00004E22" w:rsidP="00026A10">
      <w:pPr>
        <w:spacing w:line="240" w:lineRule="auto"/>
      </w:pPr>
      <w:r>
        <w:separator/>
      </w:r>
    </w:p>
  </w:footnote>
  <w:footnote w:type="continuationSeparator" w:id="0">
    <w:p w:rsidR="00004E22" w:rsidRDefault="00004E22" w:rsidP="00026A10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1882A66"/>
    <w:multiLevelType w:val="singleLevel"/>
    <w:tmpl w:val="31882A66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2"/>
  <w:embedSystemFonts/>
  <w:proofState w:spelling="clean"/>
  <w:defaultTabStop w:val="420"/>
  <w:drawingGridVerticalSpacing w:val="156"/>
  <w:noPunctuationKerning/>
  <w:characterSpacingControl w:val="compressPunctuation"/>
  <w:hdrShapeDefaults>
    <o:shapedefaults v:ext="edit" spidmax="6146"/>
    <o:shapelayout v:ext="edit">
      <o:idmap v:ext="edit" data="1,3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MTQ0MjA0MWFjMGRiYTJkZGJlNDdlYmNhNzkyMTllN2EifQ=="/>
  </w:docVars>
  <w:rsids>
    <w:rsidRoot w:val="006420B8"/>
    <w:rsid w:val="BFFFDC6E"/>
    <w:rsid w:val="00004E22"/>
    <w:rsid w:val="00026A10"/>
    <w:rsid w:val="0008016A"/>
    <w:rsid w:val="000910F2"/>
    <w:rsid w:val="001B2BBC"/>
    <w:rsid w:val="001C25FC"/>
    <w:rsid w:val="0025515D"/>
    <w:rsid w:val="00360D64"/>
    <w:rsid w:val="003624BA"/>
    <w:rsid w:val="00592E42"/>
    <w:rsid w:val="005C52FF"/>
    <w:rsid w:val="006420B8"/>
    <w:rsid w:val="00701376"/>
    <w:rsid w:val="007A099B"/>
    <w:rsid w:val="00830DD7"/>
    <w:rsid w:val="008550FD"/>
    <w:rsid w:val="00B052C5"/>
    <w:rsid w:val="00C3242E"/>
    <w:rsid w:val="00C67B5C"/>
    <w:rsid w:val="00C7548F"/>
    <w:rsid w:val="00CA7927"/>
    <w:rsid w:val="00CD2058"/>
    <w:rsid w:val="00CF231D"/>
    <w:rsid w:val="00D72539"/>
    <w:rsid w:val="00ED25A8"/>
    <w:rsid w:val="00F433C6"/>
    <w:rsid w:val="00F4704E"/>
    <w:rsid w:val="00FD7743"/>
    <w:rsid w:val="078471CA"/>
    <w:rsid w:val="07FBF17C"/>
    <w:rsid w:val="08BD0963"/>
    <w:rsid w:val="0B4B40F9"/>
    <w:rsid w:val="0C96376F"/>
    <w:rsid w:val="120E1C01"/>
    <w:rsid w:val="13D3546C"/>
    <w:rsid w:val="13D604FC"/>
    <w:rsid w:val="17DA4A5F"/>
    <w:rsid w:val="18DD74FF"/>
    <w:rsid w:val="1A8C5DB8"/>
    <w:rsid w:val="1A974E89"/>
    <w:rsid w:val="1C760ACE"/>
    <w:rsid w:val="1DCD52E6"/>
    <w:rsid w:val="218D48F0"/>
    <w:rsid w:val="21B92D37"/>
    <w:rsid w:val="22973515"/>
    <w:rsid w:val="23A777BF"/>
    <w:rsid w:val="26B7240F"/>
    <w:rsid w:val="2859377E"/>
    <w:rsid w:val="2A4B5348"/>
    <w:rsid w:val="2E4E02D2"/>
    <w:rsid w:val="34EC3BCC"/>
    <w:rsid w:val="366D6646"/>
    <w:rsid w:val="3680281D"/>
    <w:rsid w:val="3971644D"/>
    <w:rsid w:val="39DE204B"/>
    <w:rsid w:val="3EE020AB"/>
    <w:rsid w:val="40526FD9"/>
    <w:rsid w:val="41630D72"/>
    <w:rsid w:val="43301127"/>
    <w:rsid w:val="45A54224"/>
    <w:rsid w:val="46405B25"/>
    <w:rsid w:val="4A143551"/>
    <w:rsid w:val="4A3C6604"/>
    <w:rsid w:val="4BF61160"/>
    <w:rsid w:val="4DB138E2"/>
    <w:rsid w:val="50A36332"/>
    <w:rsid w:val="54240834"/>
    <w:rsid w:val="56682C5A"/>
    <w:rsid w:val="56981066"/>
    <w:rsid w:val="56E36785"/>
    <w:rsid w:val="5A615F05"/>
    <w:rsid w:val="5AC24903"/>
    <w:rsid w:val="5CC04E72"/>
    <w:rsid w:val="5ECC3FA2"/>
    <w:rsid w:val="607251CF"/>
    <w:rsid w:val="60A24FBB"/>
    <w:rsid w:val="60A96349"/>
    <w:rsid w:val="616C7377"/>
    <w:rsid w:val="61DC44FC"/>
    <w:rsid w:val="638766EA"/>
    <w:rsid w:val="63F43D7F"/>
    <w:rsid w:val="655255E3"/>
    <w:rsid w:val="67B83316"/>
    <w:rsid w:val="699B5783"/>
    <w:rsid w:val="6B8A6D77"/>
    <w:rsid w:val="6C5C0714"/>
    <w:rsid w:val="6D1A3AF6"/>
    <w:rsid w:val="6D254C02"/>
    <w:rsid w:val="6F72657E"/>
    <w:rsid w:val="71A125BB"/>
    <w:rsid w:val="71BB7179"/>
    <w:rsid w:val="764A5A81"/>
    <w:rsid w:val="78822609"/>
    <w:rsid w:val="78FE364C"/>
    <w:rsid w:val="7EBC773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5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5" w:semiHidden="0" w:uiPriority="0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semiHidden="0" w:uiPriority="0" w:unhideWhenUsed="0" w:qFormat="1"/>
    <w:lsdException w:name="caption" w:uiPriority="35" w:qFormat="1"/>
    <w:lsdException w:name="Title" w:semiHidden="0" w:uiPriority="10" w:unhideWhenUsed="0" w:qFormat="1"/>
    <w:lsdException w:name="Default Paragraph Font" w:semiHidden="0" w:uiPriority="1" w:qFormat="1"/>
    <w:lsdException w:name="Subtitle" w:semiHidden="0" w:uiPriority="11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Normal Table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026A10"/>
    <w:pPr>
      <w:widowControl w:val="0"/>
      <w:spacing w:line="560" w:lineRule="exact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rsid w:val="00026A10"/>
    <w:pPr>
      <w:widowControl/>
      <w:spacing w:before="100" w:beforeAutospacing="1" w:after="100" w:afterAutospacing="1" w:line="240" w:lineRule="auto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footer"/>
    <w:basedOn w:val="a"/>
    <w:next w:val="a"/>
    <w:qFormat/>
    <w:rsid w:val="00026A1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index 5"/>
    <w:basedOn w:val="a"/>
    <w:next w:val="a"/>
    <w:qFormat/>
    <w:rsid w:val="00026A10"/>
    <w:pPr>
      <w:ind w:left="1680"/>
    </w:pPr>
  </w:style>
  <w:style w:type="paragraph" w:styleId="a4">
    <w:name w:val="Balloon Text"/>
    <w:basedOn w:val="a"/>
    <w:link w:val="Char"/>
    <w:uiPriority w:val="99"/>
    <w:unhideWhenUsed/>
    <w:qFormat/>
    <w:rsid w:val="00026A10"/>
    <w:pPr>
      <w:spacing w:line="240" w:lineRule="auto"/>
    </w:pPr>
    <w:rPr>
      <w:sz w:val="18"/>
      <w:szCs w:val="18"/>
    </w:rPr>
  </w:style>
  <w:style w:type="paragraph" w:styleId="a5">
    <w:name w:val="header"/>
    <w:basedOn w:val="a"/>
    <w:uiPriority w:val="99"/>
    <w:unhideWhenUsed/>
    <w:qFormat/>
    <w:rsid w:val="00026A10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</w:pPr>
    <w:rPr>
      <w:sz w:val="18"/>
    </w:rPr>
  </w:style>
  <w:style w:type="paragraph" w:styleId="a6">
    <w:name w:val="Normal (Web)"/>
    <w:basedOn w:val="a"/>
    <w:uiPriority w:val="99"/>
    <w:unhideWhenUsed/>
    <w:qFormat/>
    <w:rsid w:val="00026A10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7">
    <w:name w:val="Hyperlink"/>
    <w:basedOn w:val="a1"/>
    <w:uiPriority w:val="99"/>
    <w:unhideWhenUsed/>
    <w:qFormat/>
    <w:rsid w:val="00026A10"/>
    <w:rPr>
      <w:color w:val="0000FF"/>
      <w:u w:val="single"/>
    </w:rPr>
  </w:style>
  <w:style w:type="paragraph" w:customStyle="1" w:styleId="10">
    <w:name w:val="样式1"/>
    <w:basedOn w:val="a"/>
    <w:uiPriority w:val="99"/>
    <w:qFormat/>
    <w:rsid w:val="00026A10"/>
    <w:rPr>
      <w:rFonts w:eastAsia="仿宋_GB2312"/>
      <w:szCs w:val="32"/>
    </w:rPr>
  </w:style>
  <w:style w:type="paragraph" w:customStyle="1" w:styleId="Default">
    <w:name w:val="Default"/>
    <w:uiPriority w:val="99"/>
    <w:unhideWhenUsed/>
    <w:qFormat/>
    <w:rsid w:val="00026A10"/>
    <w:pPr>
      <w:widowControl w:val="0"/>
      <w:autoSpaceDE w:val="0"/>
      <w:autoSpaceDN w:val="0"/>
      <w:adjustRightInd w:val="0"/>
    </w:pPr>
    <w:rPr>
      <w:rFonts w:ascii="方正仿宋简体" w:eastAsia="方正仿宋简体" w:hAnsi="方正仿宋简体" w:hint="eastAsia"/>
      <w:color w:val="000000"/>
      <w:sz w:val="24"/>
      <w:szCs w:val="22"/>
    </w:rPr>
  </w:style>
  <w:style w:type="character" w:customStyle="1" w:styleId="1Char">
    <w:name w:val="标题 1 Char"/>
    <w:basedOn w:val="a1"/>
    <w:link w:val="1"/>
    <w:uiPriority w:val="9"/>
    <w:qFormat/>
    <w:rsid w:val="00026A10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Char">
    <w:name w:val="批注框文本 Char"/>
    <w:basedOn w:val="a1"/>
    <w:link w:val="a4"/>
    <w:uiPriority w:val="99"/>
    <w:semiHidden/>
    <w:qFormat/>
    <w:rsid w:val="00026A10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5</Pages>
  <Words>934</Words>
  <Characters>1057</Characters>
  <Application>Microsoft Office Word</Application>
  <DocSecurity>0</DocSecurity>
  <Lines>58</Lines>
  <Paragraphs>45</Paragraphs>
  <ScaleCrop>false</ScaleCrop>
  <Company/>
  <LinksUpToDate>false</LinksUpToDate>
  <CharactersWithSpaces>1946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3</cp:revision>
  <cp:lastPrinted>2023-01-19T12:06:00Z</cp:lastPrinted>
  <dcterms:created xsi:type="dcterms:W3CDTF">2023-01-17T21:57:00Z</dcterms:created>
  <dcterms:modified xsi:type="dcterms:W3CDTF">2023-01-19T07:14:00Z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2052-3.9.1.6204</vt:lpwstr>
  </property>
  <property fmtid="{D5CDD505-2E9C-101B-9397-08002B2CF9AE}" pid="3" name="ICV">
    <vt:lpwstr>202B3C893E904B1E8BE732801EDD49F3</vt:lpwstr>
  </property>
</Properties>
</file>