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益阳市安全生产委员会办公室</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关于2021年1-12月份全市生产安全事故</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情况的通报</w:t>
      </w:r>
    </w:p>
    <w:p>
      <w:pPr>
        <w:jc w:val="center"/>
        <w:rPr>
          <w:rFonts w:hint="eastAsia"/>
          <w:sz w:val="44"/>
          <w:szCs w:val="44"/>
          <w:lang w:val="en-US" w:eastAsia="zh-CN"/>
        </w:rPr>
      </w:pPr>
    </w:p>
    <w:p>
      <w:pPr>
        <w:keepNext w:val="0"/>
        <w:keepLines w:val="0"/>
        <w:pageBreakBefore w:val="0"/>
        <w:kinsoku/>
        <w:wordWrap/>
        <w:topLinePunct w:val="0"/>
        <w:autoSpaceDE/>
        <w:autoSpaceDN/>
        <w:bidi w:val="0"/>
        <w:adjustRightInd/>
        <w:snapToGrid/>
        <w:spacing w:line="50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各区县（市）人民政府、市直有关单位：</w:t>
      </w:r>
    </w:p>
    <w:p>
      <w:pPr>
        <w:keepNext w:val="0"/>
        <w:keepLines w:val="0"/>
        <w:pageBreakBefore w:val="0"/>
        <w:kinsoku/>
        <w:wordWrap/>
        <w:topLinePunct w:val="0"/>
        <w:autoSpaceDE/>
        <w:autoSpaceDN/>
        <w:bidi w:val="0"/>
        <w:adjustRightInd/>
        <w:snapToGrid/>
        <w:spacing w:line="500" w:lineRule="exact"/>
        <w:ind w:firstLine="640"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现将2021年1-12月份全市生产安全事故情况通报如下：</w:t>
      </w:r>
    </w:p>
    <w:p>
      <w:pPr>
        <w:keepNext w:val="0"/>
        <w:keepLines w:val="0"/>
        <w:pageBreakBefore w:val="0"/>
        <w:numPr>
          <w:ilvl w:val="0"/>
          <w:numId w:val="0"/>
        </w:numPr>
        <w:kinsoku/>
        <w:wordWrap/>
        <w:topLinePunct w:val="0"/>
        <w:autoSpaceDE/>
        <w:autoSpaceDN/>
        <w:bidi w:val="0"/>
        <w:adjustRightInd/>
        <w:snapToGrid/>
        <w:spacing w:line="500" w:lineRule="exact"/>
        <w:ind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一、事故总体情况</w:t>
      </w:r>
    </w:p>
    <w:p>
      <w:pPr>
        <w:keepNext w:val="0"/>
        <w:keepLines w:val="0"/>
        <w:pageBreakBefore w:val="0"/>
        <w:kinsoku/>
        <w:wordWrap/>
        <w:topLinePunct w:val="0"/>
        <w:autoSpaceDE/>
        <w:autoSpaceDN/>
        <w:bidi w:val="0"/>
        <w:spacing w:line="50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1-1</w:t>
      </w:r>
      <w:r>
        <w:rPr>
          <w:rFonts w:hint="eastAsia" w:ascii="仿宋" w:hAnsi="仿宋" w:eastAsia="仿宋" w:cs="仿宋"/>
          <w:sz w:val="32"/>
          <w:szCs w:val="32"/>
          <w:lang w:val="en-US" w:eastAsia="zh-CN"/>
        </w:rPr>
        <w:t>2</w:t>
      </w:r>
      <w:r>
        <w:rPr>
          <w:rFonts w:hint="eastAsia" w:ascii="仿宋" w:hAnsi="仿宋" w:eastAsia="仿宋" w:cs="仿宋"/>
          <w:sz w:val="32"/>
          <w:szCs w:val="32"/>
        </w:rPr>
        <w:t>月份，全市发生各类生产安全事故9</w:t>
      </w:r>
      <w:r>
        <w:rPr>
          <w:rFonts w:hint="eastAsia" w:ascii="仿宋" w:hAnsi="仿宋" w:eastAsia="仿宋" w:cs="仿宋"/>
          <w:sz w:val="32"/>
          <w:szCs w:val="32"/>
          <w:lang w:val="en-US" w:eastAsia="zh-CN"/>
        </w:rPr>
        <w:t>7</w:t>
      </w:r>
      <w:r>
        <w:rPr>
          <w:rFonts w:hint="eastAsia" w:ascii="仿宋" w:hAnsi="仿宋" w:eastAsia="仿宋" w:cs="仿宋"/>
          <w:sz w:val="32"/>
          <w:szCs w:val="32"/>
        </w:rPr>
        <w:t>起，死亡9</w:t>
      </w:r>
      <w:r>
        <w:rPr>
          <w:rFonts w:hint="eastAsia" w:ascii="仿宋" w:hAnsi="仿宋" w:eastAsia="仿宋" w:cs="仿宋"/>
          <w:sz w:val="32"/>
          <w:szCs w:val="32"/>
          <w:lang w:val="en-US" w:eastAsia="zh-CN"/>
        </w:rPr>
        <w:t>9</w:t>
      </w:r>
      <w:r>
        <w:rPr>
          <w:rFonts w:hint="eastAsia" w:ascii="仿宋" w:hAnsi="仿宋" w:eastAsia="仿宋" w:cs="仿宋"/>
          <w:sz w:val="32"/>
          <w:szCs w:val="32"/>
        </w:rPr>
        <w:t>人，受伤2</w:t>
      </w:r>
      <w:r>
        <w:rPr>
          <w:rFonts w:hint="eastAsia" w:ascii="仿宋" w:hAnsi="仿宋" w:eastAsia="仿宋" w:cs="仿宋"/>
          <w:sz w:val="32"/>
          <w:szCs w:val="32"/>
          <w:lang w:val="en-US" w:eastAsia="zh-CN"/>
        </w:rPr>
        <w:t>5</w:t>
      </w:r>
      <w:r>
        <w:rPr>
          <w:rFonts w:hint="eastAsia" w:ascii="仿宋" w:hAnsi="仿宋" w:eastAsia="仿宋" w:cs="仿宋"/>
          <w:sz w:val="32"/>
          <w:szCs w:val="32"/>
        </w:rPr>
        <w:t>人，直接经济损失约</w:t>
      </w:r>
      <w:r>
        <w:rPr>
          <w:rFonts w:hint="eastAsia" w:ascii="仿宋" w:hAnsi="仿宋" w:eastAsia="仿宋" w:cs="仿宋"/>
          <w:sz w:val="32"/>
          <w:szCs w:val="32"/>
          <w:lang w:val="en-US" w:eastAsia="zh-CN"/>
        </w:rPr>
        <w:t>4275</w:t>
      </w:r>
      <w:r>
        <w:rPr>
          <w:rFonts w:hint="eastAsia" w:ascii="仿宋" w:hAnsi="仿宋" w:eastAsia="仿宋" w:cs="仿宋"/>
          <w:sz w:val="32"/>
          <w:szCs w:val="32"/>
        </w:rPr>
        <w:t>.</w:t>
      </w:r>
      <w:r>
        <w:rPr>
          <w:rFonts w:hint="eastAsia" w:ascii="仿宋" w:hAnsi="仿宋" w:eastAsia="仿宋" w:cs="仿宋"/>
          <w:sz w:val="32"/>
          <w:szCs w:val="32"/>
          <w:lang w:val="en-US" w:eastAsia="zh-CN"/>
        </w:rPr>
        <w:t>53</w:t>
      </w:r>
      <w:r>
        <w:rPr>
          <w:rFonts w:hint="eastAsia" w:ascii="仿宋" w:hAnsi="仿宋" w:eastAsia="仿宋" w:cs="仿宋"/>
          <w:sz w:val="32"/>
          <w:szCs w:val="32"/>
        </w:rPr>
        <w:t>万元，与上年同期相比，</w:t>
      </w:r>
      <w:r>
        <w:rPr>
          <w:rFonts w:hint="eastAsia" w:ascii="仿宋" w:hAnsi="仿宋" w:eastAsia="仿宋" w:cs="仿宋"/>
          <w:sz w:val="32"/>
          <w:szCs w:val="32"/>
          <w:u w:val="none"/>
        </w:rPr>
        <w:t>事故起数减少</w:t>
      </w:r>
      <w:r>
        <w:rPr>
          <w:rFonts w:hint="eastAsia" w:ascii="仿宋" w:hAnsi="仿宋" w:eastAsia="仿宋" w:cs="仿宋"/>
          <w:sz w:val="32"/>
          <w:szCs w:val="32"/>
          <w:u w:val="none"/>
          <w:lang w:val="en-US" w:eastAsia="zh-CN"/>
        </w:rPr>
        <w:t>27</w:t>
      </w:r>
      <w:r>
        <w:rPr>
          <w:rFonts w:hint="eastAsia" w:ascii="仿宋" w:hAnsi="仿宋" w:eastAsia="仿宋" w:cs="仿宋"/>
          <w:sz w:val="32"/>
          <w:szCs w:val="32"/>
          <w:u w:val="none"/>
        </w:rPr>
        <w:t>起、下降</w:t>
      </w:r>
      <w:r>
        <w:rPr>
          <w:rFonts w:hint="eastAsia" w:ascii="仿宋" w:hAnsi="仿宋" w:eastAsia="仿宋" w:cs="仿宋"/>
          <w:sz w:val="32"/>
          <w:szCs w:val="32"/>
          <w:u w:val="none"/>
          <w:lang w:val="en-US" w:eastAsia="zh-CN"/>
        </w:rPr>
        <w:t>21.8</w:t>
      </w:r>
      <w:r>
        <w:rPr>
          <w:rFonts w:hint="eastAsia" w:ascii="仿宋" w:hAnsi="仿宋" w:eastAsia="仿宋" w:cs="仿宋"/>
          <w:sz w:val="32"/>
          <w:szCs w:val="32"/>
          <w:u w:val="none"/>
        </w:rPr>
        <w:t>%，死亡人数减少</w:t>
      </w:r>
      <w:r>
        <w:rPr>
          <w:rFonts w:hint="eastAsia" w:ascii="仿宋" w:hAnsi="仿宋" w:eastAsia="仿宋" w:cs="仿宋"/>
          <w:sz w:val="32"/>
          <w:szCs w:val="32"/>
          <w:u w:val="none"/>
          <w:lang w:val="en-US" w:eastAsia="zh-CN"/>
        </w:rPr>
        <w:t>32</w:t>
      </w:r>
      <w:r>
        <w:rPr>
          <w:rFonts w:hint="eastAsia" w:ascii="仿宋" w:hAnsi="仿宋" w:eastAsia="仿宋" w:cs="仿宋"/>
          <w:sz w:val="32"/>
          <w:szCs w:val="32"/>
          <w:u w:val="none"/>
        </w:rPr>
        <w:t>人、下降2</w:t>
      </w:r>
      <w:r>
        <w:rPr>
          <w:rFonts w:hint="eastAsia" w:ascii="仿宋" w:hAnsi="仿宋" w:eastAsia="仿宋" w:cs="仿宋"/>
          <w:sz w:val="32"/>
          <w:szCs w:val="32"/>
          <w:u w:val="none"/>
          <w:lang w:val="en-US" w:eastAsia="zh-CN"/>
        </w:rPr>
        <w:t>4.4</w:t>
      </w:r>
      <w:r>
        <w:rPr>
          <w:rFonts w:hint="eastAsia" w:ascii="仿宋" w:hAnsi="仿宋" w:eastAsia="仿宋" w:cs="仿宋"/>
          <w:sz w:val="32"/>
          <w:szCs w:val="32"/>
          <w:u w:val="none"/>
        </w:rPr>
        <w:t>%，受伤人数增加</w:t>
      </w:r>
      <w:r>
        <w:rPr>
          <w:rFonts w:hint="eastAsia" w:ascii="仿宋" w:hAnsi="仿宋" w:eastAsia="仿宋" w:cs="仿宋"/>
          <w:sz w:val="32"/>
          <w:szCs w:val="32"/>
          <w:u w:val="none"/>
          <w:lang w:val="en-US" w:eastAsia="zh-CN"/>
        </w:rPr>
        <w:t>11</w:t>
      </w:r>
      <w:r>
        <w:rPr>
          <w:rFonts w:hint="eastAsia" w:ascii="仿宋" w:hAnsi="仿宋" w:eastAsia="仿宋" w:cs="仿宋"/>
          <w:sz w:val="32"/>
          <w:szCs w:val="32"/>
          <w:u w:val="none"/>
        </w:rPr>
        <w:t>人、上升</w:t>
      </w:r>
      <w:r>
        <w:rPr>
          <w:rFonts w:hint="eastAsia" w:ascii="仿宋" w:hAnsi="仿宋" w:eastAsia="仿宋" w:cs="仿宋"/>
          <w:sz w:val="32"/>
          <w:szCs w:val="32"/>
          <w:u w:val="none"/>
          <w:lang w:val="en-US" w:eastAsia="zh-CN"/>
        </w:rPr>
        <w:t>78.6</w:t>
      </w:r>
      <w:r>
        <w:rPr>
          <w:rFonts w:hint="eastAsia" w:ascii="仿宋" w:hAnsi="仿宋" w:eastAsia="仿宋" w:cs="仿宋"/>
          <w:sz w:val="32"/>
          <w:szCs w:val="32"/>
          <w:u w:val="none"/>
        </w:rPr>
        <w:t>%，直接经济损失约减少</w:t>
      </w:r>
      <w:r>
        <w:rPr>
          <w:rFonts w:hint="eastAsia" w:ascii="仿宋" w:hAnsi="仿宋" w:eastAsia="仿宋" w:cs="仿宋"/>
          <w:sz w:val="32"/>
          <w:szCs w:val="32"/>
          <w:u w:val="none"/>
          <w:lang w:val="en-US" w:eastAsia="zh-CN"/>
        </w:rPr>
        <w:t>1572.41</w:t>
      </w:r>
      <w:r>
        <w:rPr>
          <w:rFonts w:hint="eastAsia" w:ascii="仿宋" w:hAnsi="仿宋" w:eastAsia="仿宋" w:cs="仿宋"/>
          <w:sz w:val="32"/>
          <w:szCs w:val="32"/>
          <w:u w:val="none"/>
        </w:rPr>
        <w:t>万元、下降</w:t>
      </w:r>
      <w:r>
        <w:rPr>
          <w:rFonts w:hint="eastAsia" w:ascii="仿宋" w:hAnsi="仿宋" w:eastAsia="仿宋" w:cs="仿宋"/>
          <w:sz w:val="32"/>
          <w:szCs w:val="32"/>
          <w:u w:val="none"/>
          <w:lang w:val="en-US" w:eastAsia="zh-CN"/>
        </w:rPr>
        <w:t>26.9</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全年发生较大道路运输生产安全事故和较大道路交通非生产安全事故各一起。</w:t>
      </w:r>
    </w:p>
    <w:p>
      <w:pPr>
        <w:keepNext w:val="0"/>
        <w:keepLines w:val="0"/>
        <w:pageBreakBefore w:val="0"/>
        <w:kinsoku/>
        <w:wordWrap/>
        <w:topLinePunct w:val="0"/>
        <w:autoSpaceDE/>
        <w:autoSpaceDN/>
        <w:bidi w:val="0"/>
        <w:spacing w:line="500" w:lineRule="exact"/>
        <w:ind w:firstLine="648"/>
        <w:jc w:val="left"/>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rPr>
        <w:t>1</w:t>
      </w:r>
      <w:r>
        <w:rPr>
          <w:rFonts w:hint="eastAsia" w:ascii="仿宋" w:hAnsi="仿宋" w:eastAsia="仿宋" w:cs="仿宋"/>
          <w:sz w:val="32"/>
          <w:szCs w:val="32"/>
          <w:u w:val="none"/>
          <w:lang w:val="en-US" w:eastAsia="zh-CN"/>
        </w:rPr>
        <w:t>2</w:t>
      </w:r>
      <w:r>
        <w:rPr>
          <w:rFonts w:hint="eastAsia" w:ascii="仿宋" w:hAnsi="仿宋" w:eastAsia="仿宋" w:cs="仿宋"/>
          <w:sz w:val="32"/>
          <w:szCs w:val="32"/>
          <w:u w:val="none"/>
        </w:rPr>
        <w:t>月份全市共发生生产安全事故</w:t>
      </w:r>
      <w:r>
        <w:rPr>
          <w:rFonts w:hint="eastAsia" w:ascii="仿宋" w:hAnsi="仿宋" w:eastAsia="仿宋" w:cs="仿宋"/>
          <w:sz w:val="32"/>
          <w:szCs w:val="32"/>
          <w:u w:val="none"/>
          <w:lang w:val="en-US" w:eastAsia="zh-CN"/>
        </w:rPr>
        <w:t>1</w:t>
      </w:r>
      <w:r>
        <w:rPr>
          <w:rFonts w:hint="eastAsia" w:ascii="仿宋" w:hAnsi="仿宋" w:eastAsia="仿宋" w:cs="仿宋"/>
          <w:sz w:val="32"/>
          <w:szCs w:val="32"/>
          <w:u w:val="none"/>
        </w:rPr>
        <w:t>起，死亡</w:t>
      </w:r>
      <w:r>
        <w:rPr>
          <w:rFonts w:hint="eastAsia" w:ascii="仿宋" w:hAnsi="仿宋" w:eastAsia="仿宋" w:cs="仿宋"/>
          <w:sz w:val="32"/>
          <w:szCs w:val="32"/>
          <w:u w:val="none"/>
          <w:lang w:val="en-US" w:eastAsia="zh-CN"/>
        </w:rPr>
        <w:t>1</w:t>
      </w:r>
      <w:r>
        <w:rPr>
          <w:rFonts w:hint="eastAsia" w:ascii="仿宋" w:hAnsi="仿宋" w:eastAsia="仿宋" w:cs="仿宋"/>
          <w:sz w:val="32"/>
          <w:szCs w:val="32"/>
          <w:u w:val="none"/>
        </w:rPr>
        <w:t>人</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受伤2人、</w:t>
      </w:r>
      <w:r>
        <w:rPr>
          <w:rFonts w:hint="eastAsia" w:ascii="仿宋" w:hAnsi="仿宋" w:eastAsia="仿宋" w:cs="仿宋"/>
          <w:sz w:val="32"/>
          <w:szCs w:val="32"/>
          <w:u w:val="none"/>
          <w:lang w:eastAsia="zh-CN"/>
        </w:rPr>
        <w:t>直接经济损失</w:t>
      </w:r>
      <w:r>
        <w:rPr>
          <w:rFonts w:hint="eastAsia" w:ascii="仿宋" w:hAnsi="仿宋" w:eastAsia="仿宋" w:cs="仿宋"/>
          <w:sz w:val="32"/>
          <w:szCs w:val="32"/>
          <w:u w:val="none"/>
          <w:lang w:val="en-US" w:eastAsia="zh-CN"/>
        </w:rPr>
        <w:t>20万元</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与上年同比事故起数减少</w:t>
      </w:r>
      <w:r>
        <w:rPr>
          <w:rFonts w:hint="eastAsia" w:ascii="仿宋" w:hAnsi="仿宋" w:eastAsia="仿宋" w:cs="仿宋"/>
          <w:sz w:val="32"/>
          <w:szCs w:val="32"/>
          <w:u w:val="none"/>
          <w:lang w:val="en-US" w:eastAsia="zh-CN"/>
        </w:rPr>
        <w:t>6</w:t>
      </w:r>
      <w:r>
        <w:rPr>
          <w:rFonts w:hint="eastAsia" w:ascii="仿宋" w:hAnsi="仿宋" w:eastAsia="仿宋" w:cs="仿宋"/>
          <w:sz w:val="32"/>
          <w:szCs w:val="32"/>
          <w:u w:val="none"/>
        </w:rPr>
        <w:t>起、下降</w:t>
      </w:r>
      <w:r>
        <w:rPr>
          <w:rFonts w:hint="eastAsia" w:ascii="仿宋" w:hAnsi="仿宋" w:eastAsia="仿宋" w:cs="仿宋"/>
          <w:sz w:val="32"/>
          <w:szCs w:val="32"/>
          <w:u w:val="none"/>
          <w:lang w:val="en-US" w:eastAsia="zh-CN"/>
        </w:rPr>
        <w:t>85.7</w:t>
      </w:r>
      <w:r>
        <w:rPr>
          <w:rFonts w:hint="eastAsia" w:ascii="仿宋" w:hAnsi="仿宋" w:eastAsia="仿宋" w:cs="仿宋"/>
          <w:sz w:val="32"/>
          <w:szCs w:val="32"/>
          <w:u w:val="none"/>
        </w:rPr>
        <w:t>%，死亡人数减少</w:t>
      </w:r>
      <w:r>
        <w:rPr>
          <w:rFonts w:hint="eastAsia" w:ascii="仿宋" w:hAnsi="仿宋" w:eastAsia="仿宋" w:cs="仿宋"/>
          <w:sz w:val="32"/>
          <w:szCs w:val="32"/>
          <w:u w:val="none"/>
          <w:lang w:val="en-US" w:eastAsia="zh-CN"/>
        </w:rPr>
        <w:t>6</w:t>
      </w:r>
      <w:r>
        <w:rPr>
          <w:rFonts w:hint="eastAsia" w:ascii="仿宋" w:hAnsi="仿宋" w:eastAsia="仿宋" w:cs="仿宋"/>
          <w:sz w:val="32"/>
          <w:szCs w:val="32"/>
          <w:u w:val="none"/>
        </w:rPr>
        <w:t>人、下降</w:t>
      </w:r>
      <w:r>
        <w:rPr>
          <w:rFonts w:hint="eastAsia" w:ascii="仿宋" w:hAnsi="仿宋" w:eastAsia="仿宋" w:cs="仿宋"/>
          <w:sz w:val="32"/>
          <w:szCs w:val="32"/>
          <w:u w:val="none"/>
          <w:lang w:val="en-US" w:eastAsia="zh-CN"/>
        </w:rPr>
        <w:t>85.70</w:t>
      </w:r>
      <w:r>
        <w:rPr>
          <w:rFonts w:hint="eastAsia" w:ascii="仿宋" w:hAnsi="仿宋" w:eastAsia="仿宋" w:cs="仿宋"/>
          <w:sz w:val="32"/>
          <w:szCs w:val="32"/>
          <w:u w:val="none"/>
        </w:rPr>
        <w:t>%，直接经济损失约减少</w:t>
      </w:r>
      <w:r>
        <w:rPr>
          <w:rFonts w:hint="eastAsia" w:ascii="仿宋" w:hAnsi="仿宋" w:eastAsia="仿宋" w:cs="仿宋"/>
          <w:sz w:val="32"/>
          <w:szCs w:val="32"/>
          <w:u w:val="none"/>
          <w:lang w:val="en-US" w:eastAsia="zh-CN"/>
        </w:rPr>
        <w:t>306</w:t>
      </w:r>
      <w:r>
        <w:rPr>
          <w:rFonts w:hint="eastAsia" w:ascii="仿宋" w:hAnsi="仿宋" w:eastAsia="仿宋" w:cs="仿宋"/>
          <w:sz w:val="32"/>
          <w:szCs w:val="32"/>
          <w:u w:val="none"/>
        </w:rPr>
        <w:t>万元、下降</w:t>
      </w:r>
      <w:r>
        <w:rPr>
          <w:rFonts w:hint="eastAsia" w:ascii="仿宋" w:hAnsi="仿宋" w:eastAsia="仿宋" w:cs="仿宋"/>
          <w:sz w:val="32"/>
          <w:szCs w:val="32"/>
          <w:u w:val="none"/>
          <w:lang w:val="en-US" w:eastAsia="zh-CN"/>
        </w:rPr>
        <w:t>93.9</w:t>
      </w:r>
      <w:r>
        <w:rPr>
          <w:rFonts w:hint="eastAsia" w:ascii="仿宋" w:hAnsi="仿宋" w:eastAsia="仿宋" w:cs="仿宋"/>
          <w:sz w:val="32"/>
          <w:szCs w:val="32"/>
          <w:u w:val="none"/>
        </w:rPr>
        <w:t>%。</w:t>
      </w:r>
    </w:p>
    <w:p>
      <w:pPr>
        <w:keepNext w:val="0"/>
        <w:keepLines w:val="0"/>
        <w:pageBreakBefore w:val="0"/>
        <w:kinsoku/>
        <w:wordWrap/>
        <w:topLinePunct w:val="0"/>
        <w:autoSpaceDE/>
        <w:autoSpaceDN/>
        <w:bidi w:val="0"/>
        <w:spacing w:line="500" w:lineRule="exact"/>
        <w:ind w:firstLine="643" w:firstLineChars="200"/>
        <w:jc w:val="left"/>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w:t>
      </w:r>
      <w:r>
        <w:rPr>
          <w:rFonts w:hint="eastAsia" w:ascii="楷体" w:hAnsi="楷体" w:eastAsia="楷体" w:cs="楷体"/>
          <w:b/>
          <w:bCs w:val="0"/>
          <w:sz w:val="32"/>
          <w:szCs w:val="32"/>
          <w:lang w:eastAsia="zh-CN"/>
        </w:rPr>
        <w:t>、</w:t>
      </w:r>
      <w:r>
        <w:rPr>
          <w:rFonts w:hint="eastAsia" w:ascii="楷体" w:hAnsi="楷体" w:eastAsia="楷体" w:cs="楷体"/>
          <w:b/>
          <w:bCs w:val="0"/>
          <w:sz w:val="32"/>
          <w:szCs w:val="32"/>
        </w:rPr>
        <w:t>事故行业分布情况</w:t>
      </w:r>
    </w:p>
    <w:p>
      <w:pPr>
        <w:keepNext w:val="0"/>
        <w:keepLines w:val="0"/>
        <w:pageBreakBefore w:val="0"/>
        <w:numPr>
          <w:ilvl w:val="0"/>
          <w:numId w:val="0"/>
        </w:numPr>
        <w:tabs>
          <w:tab w:val="left" w:pos="537"/>
          <w:tab w:val="left" w:pos="580"/>
        </w:tabs>
        <w:kinsoku/>
        <w:wordWrap/>
        <w:topLinePunct w:val="0"/>
        <w:autoSpaceDE/>
        <w:autoSpaceDN/>
        <w:bidi w:val="0"/>
        <w:spacing w:line="500" w:lineRule="exact"/>
        <w:ind w:left="630" w:leftChars="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道路运输事故7</w:t>
      </w:r>
      <w:r>
        <w:rPr>
          <w:rFonts w:hint="eastAsia" w:ascii="仿宋" w:hAnsi="仿宋" w:eastAsia="仿宋" w:cs="仿宋"/>
          <w:sz w:val="32"/>
          <w:szCs w:val="32"/>
          <w:lang w:val="en-US" w:eastAsia="zh-CN"/>
        </w:rPr>
        <w:t>7</w:t>
      </w:r>
      <w:r>
        <w:rPr>
          <w:rFonts w:hint="eastAsia" w:ascii="仿宋" w:hAnsi="仿宋" w:eastAsia="仿宋" w:cs="仿宋"/>
          <w:sz w:val="32"/>
          <w:szCs w:val="32"/>
        </w:rPr>
        <w:t>起，死亡</w:t>
      </w:r>
      <w:r>
        <w:rPr>
          <w:rFonts w:hint="eastAsia" w:ascii="仿宋" w:hAnsi="仿宋" w:eastAsia="仿宋" w:cs="仿宋"/>
          <w:sz w:val="32"/>
          <w:szCs w:val="32"/>
          <w:lang w:val="en-US" w:eastAsia="zh-CN"/>
        </w:rPr>
        <w:t>81</w:t>
      </w:r>
      <w:r>
        <w:rPr>
          <w:rFonts w:hint="eastAsia" w:ascii="仿宋" w:hAnsi="仿宋" w:eastAsia="仿宋" w:cs="仿宋"/>
          <w:sz w:val="32"/>
          <w:szCs w:val="32"/>
        </w:rPr>
        <w:t>人。</w:t>
      </w:r>
    </w:p>
    <w:p>
      <w:pPr>
        <w:keepNext w:val="0"/>
        <w:keepLines w:val="0"/>
        <w:pageBreakBefore w:val="0"/>
        <w:numPr>
          <w:ilvl w:val="0"/>
          <w:numId w:val="0"/>
        </w:numPr>
        <w:kinsoku/>
        <w:wordWrap/>
        <w:topLinePunct w:val="0"/>
        <w:autoSpaceDE/>
        <w:autoSpaceDN/>
        <w:bidi w:val="0"/>
        <w:spacing w:line="500" w:lineRule="exact"/>
        <w:ind w:left="630" w:left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2、其他事故7起，死亡7人。</w:t>
      </w:r>
    </w:p>
    <w:p>
      <w:pPr>
        <w:keepNext w:val="0"/>
        <w:keepLines w:val="0"/>
        <w:pageBreakBefore w:val="0"/>
        <w:numPr>
          <w:ilvl w:val="0"/>
          <w:numId w:val="0"/>
        </w:numPr>
        <w:kinsoku/>
        <w:wordWrap/>
        <w:topLinePunct w:val="0"/>
        <w:autoSpaceDE/>
        <w:autoSpaceDN/>
        <w:bidi w:val="0"/>
        <w:spacing w:line="500" w:lineRule="exact"/>
        <w:ind w:left="630" w:left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建筑施工事故</w:t>
      </w:r>
      <w:r>
        <w:rPr>
          <w:rFonts w:hint="eastAsia" w:ascii="仿宋" w:hAnsi="仿宋" w:eastAsia="仿宋" w:cs="仿宋"/>
          <w:sz w:val="32"/>
          <w:szCs w:val="32"/>
          <w:lang w:val="en-US" w:eastAsia="zh-CN"/>
        </w:rPr>
        <w:t>6</w:t>
      </w:r>
      <w:r>
        <w:rPr>
          <w:rFonts w:hint="eastAsia" w:ascii="仿宋" w:hAnsi="仿宋" w:eastAsia="仿宋" w:cs="仿宋"/>
          <w:sz w:val="32"/>
          <w:szCs w:val="32"/>
        </w:rPr>
        <w:t>起，死亡</w:t>
      </w:r>
      <w:r>
        <w:rPr>
          <w:rFonts w:hint="eastAsia" w:ascii="仿宋" w:hAnsi="仿宋" w:eastAsia="仿宋" w:cs="仿宋"/>
          <w:sz w:val="32"/>
          <w:szCs w:val="32"/>
          <w:lang w:val="en-US" w:eastAsia="zh-CN"/>
        </w:rPr>
        <w:t>6</w:t>
      </w:r>
      <w:r>
        <w:rPr>
          <w:rFonts w:hint="eastAsia" w:ascii="仿宋" w:hAnsi="仿宋" w:eastAsia="仿宋" w:cs="仿宋"/>
          <w:sz w:val="32"/>
          <w:szCs w:val="32"/>
        </w:rPr>
        <w:t>人。</w:t>
      </w:r>
    </w:p>
    <w:p>
      <w:pPr>
        <w:keepNext w:val="0"/>
        <w:keepLines w:val="0"/>
        <w:pageBreakBefore w:val="0"/>
        <w:numPr>
          <w:ilvl w:val="0"/>
          <w:numId w:val="0"/>
        </w:numPr>
        <w:kinsoku/>
        <w:wordWrap/>
        <w:topLinePunct w:val="0"/>
        <w:autoSpaceDE/>
        <w:autoSpaceDN/>
        <w:bidi w:val="0"/>
        <w:spacing w:line="500" w:lineRule="exact"/>
        <w:ind w:left="630" w:left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4、水上运输事故3起，死亡3人。</w:t>
      </w:r>
    </w:p>
    <w:p>
      <w:pPr>
        <w:keepNext w:val="0"/>
        <w:keepLines w:val="0"/>
        <w:pageBreakBefore w:val="0"/>
        <w:numPr>
          <w:ilvl w:val="0"/>
          <w:numId w:val="0"/>
        </w:numPr>
        <w:kinsoku/>
        <w:wordWrap/>
        <w:topLinePunct w:val="0"/>
        <w:autoSpaceDE/>
        <w:autoSpaceDN/>
        <w:bidi w:val="0"/>
        <w:spacing w:line="500" w:lineRule="exact"/>
        <w:ind w:left="630" w:left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5、铁路运输事故1起，死亡1人。</w:t>
      </w:r>
    </w:p>
    <w:p>
      <w:pPr>
        <w:keepNext w:val="0"/>
        <w:keepLines w:val="0"/>
        <w:pageBreakBefore w:val="0"/>
        <w:numPr>
          <w:ilvl w:val="0"/>
          <w:numId w:val="0"/>
        </w:numPr>
        <w:kinsoku/>
        <w:wordWrap/>
        <w:topLinePunct w:val="0"/>
        <w:autoSpaceDE/>
        <w:autoSpaceDN/>
        <w:bidi w:val="0"/>
        <w:spacing w:line="500" w:lineRule="exact"/>
        <w:ind w:left="630" w:left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6、金属非金属矿山事故1起，死亡1人。</w:t>
      </w:r>
    </w:p>
    <w:p>
      <w:pPr>
        <w:keepNext w:val="0"/>
        <w:keepLines w:val="0"/>
        <w:pageBreakBefore w:val="0"/>
        <w:numPr>
          <w:ilvl w:val="0"/>
          <w:numId w:val="0"/>
        </w:numPr>
        <w:kinsoku/>
        <w:wordWrap/>
        <w:topLinePunct w:val="0"/>
        <w:autoSpaceDE/>
        <w:autoSpaceDN/>
        <w:bidi w:val="0"/>
        <w:spacing w:line="500" w:lineRule="exact"/>
        <w:ind w:left="630" w:left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7、化工事故1起，死亡0人。</w:t>
      </w:r>
    </w:p>
    <w:p>
      <w:pPr>
        <w:keepNext w:val="0"/>
        <w:keepLines w:val="0"/>
        <w:pageBreakBefore w:val="0"/>
        <w:numPr>
          <w:ilvl w:val="0"/>
          <w:numId w:val="0"/>
        </w:numPr>
        <w:kinsoku/>
        <w:wordWrap/>
        <w:topLinePunct w:val="0"/>
        <w:autoSpaceDE/>
        <w:autoSpaceDN/>
        <w:bidi w:val="0"/>
        <w:spacing w:line="500" w:lineRule="exact"/>
        <w:ind w:left="630" w:left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8、轻工事故1起，死亡0人。</w:t>
      </w:r>
    </w:p>
    <w:p>
      <w:pPr>
        <w:keepNext w:val="0"/>
        <w:keepLines w:val="0"/>
        <w:pageBreakBefore w:val="0"/>
        <w:kinsoku/>
        <w:wordWrap/>
        <w:topLinePunct w:val="0"/>
        <w:autoSpaceDE/>
        <w:autoSpaceDN/>
        <w:bidi w:val="0"/>
        <w:spacing w:line="500" w:lineRule="exact"/>
        <w:ind w:firstLine="643" w:firstLineChars="200"/>
        <w:jc w:val="left"/>
        <w:textAlignment w:val="auto"/>
        <w:rPr>
          <w:rFonts w:hint="eastAsia" w:ascii="仿宋" w:hAnsi="仿宋" w:eastAsia="仿宋" w:cs="仿宋"/>
          <w:bCs/>
          <w:sz w:val="32"/>
          <w:szCs w:val="32"/>
        </w:rPr>
      </w:pPr>
      <w:r>
        <w:rPr>
          <w:rFonts w:hint="eastAsia" w:ascii="楷体" w:hAnsi="楷体" w:eastAsia="楷体" w:cs="楷体"/>
          <w:b/>
          <w:bCs w:val="0"/>
          <w:sz w:val="32"/>
          <w:szCs w:val="32"/>
        </w:rPr>
        <w:t>三</w:t>
      </w:r>
      <w:r>
        <w:rPr>
          <w:rFonts w:hint="eastAsia" w:ascii="楷体" w:hAnsi="楷体" w:eastAsia="楷体" w:cs="楷体"/>
          <w:b/>
          <w:bCs w:val="0"/>
          <w:sz w:val="32"/>
          <w:szCs w:val="32"/>
          <w:lang w:eastAsia="zh-CN"/>
        </w:rPr>
        <w:t>、</w:t>
      </w:r>
      <w:r>
        <w:rPr>
          <w:rFonts w:hint="eastAsia" w:ascii="楷体" w:hAnsi="楷体" w:eastAsia="楷体" w:cs="楷体"/>
          <w:b/>
          <w:bCs w:val="0"/>
          <w:sz w:val="32"/>
          <w:szCs w:val="32"/>
        </w:rPr>
        <w:t>事故地区分布情况</w:t>
      </w:r>
    </w:p>
    <w:p>
      <w:pPr>
        <w:keepNext w:val="0"/>
        <w:keepLines w:val="0"/>
        <w:pageBreakBefore w:val="0"/>
        <w:kinsoku/>
        <w:wordWrap/>
        <w:topLinePunct w:val="0"/>
        <w:autoSpaceDE/>
        <w:autoSpaceDN/>
        <w:bidi w:val="0"/>
        <w:spacing w:line="50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赫山区</w:t>
      </w:r>
      <w:r>
        <w:rPr>
          <w:rFonts w:hint="eastAsia" w:ascii="仿宋" w:hAnsi="仿宋" w:eastAsia="仿宋" w:cs="仿宋"/>
          <w:sz w:val="32"/>
          <w:szCs w:val="32"/>
        </w:rPr>
        <w:t>：事故</w:t>
      </w:r>
      <w:r>
        <w:rPr>
          <w:rFonts w:hint="eastAsia" w:ascii="仿宋" w:hAnsi="仿宋" w:eastAsia="仿宋" w:cs="仿宋"/>
          <w:sz w:val="32"/>
          <w:szCs w:val="32"/>
          <w:lang w:val="en-US" w:eastAsia="zh-CN"/>
        </w:rPr>
        <w:t>31</w:t>
      </w:r>
      <w:r>
        <w:rPr>
          <w:rFonts w:hint="eastAsia" w:ascii="仿宋" w:hAnsi="仿宋" w:eastAsia="仿宋" w:cs="仿宋"/>
          <w:sz w:val="32"/>
          <w:szCs w:val="32"/>
        </w:rPr>
        <w:t>起，死亡</w:t>
      </w:r>
      <w:r>
        <w:rPr>
          <w:rFonts w:hint="eastAsia" w:ascii="仿宋" w:hAnsi="仿宋" w:eastAsia="仿宋" w:cs="仿宋"/>
          <w:sz w:val="32"/>
          <w:szCs w:val="32"/>
          <w:lang w:val="en-US" w:eastAsia="zh-CN"/>
        </w:rPr>
        <w:t>31</w:t>
      </w:r>
      <w:r>
        <w:rPr>
          <w:rFonts w:hint="eastAsia" w:ascii="仿宋" w:hAnsi="仿宋" w:eastAsia="仿宋" w:cs="仿宋"/>
          <w:sz w:val="32"/>
          <w:szCs w:val="32"/>
        </w:rPr>
        <w:t>人。与去年同比事故起数</w:t>
      </w:r>
      <w:r>
        <w:rPr>
          <w:rFonts w:hint="eastAsia" w:ascii="仿宋" w:hAnsi="仿宋" w:eastAsia="仿宋" w:cs="仿宋"/>
          <w:sz w:val="32"/>
          <w:szCs w:val="32"/>
          <w:lang w:eastAsia="zh-CN"/>
        </w:rPr>
        <w:t>、</w:t>
      </w:r>
      <w:r>
        <w:rPr>
          <w:rFonts w:hint="eastAsia" w:ascii="仿宋" w:hAnsi="仿宋" w:eastAsia="仿宋" w:cs="仿宋"/>
          <w:sz w:val="32"/>
          <w:szCs w:val="32"/>
        </w:rPr>
        <w:t>死亡人数</w:t>
      </w:r>
      <w:r>
        <w:rPr>
          <w:rFonts w:hint="eastAsia" w:ascii="仿宋" w:hAnsi="仿宋" w:eastAsia="仿宋" w:cs="仿宋"/>
          <w:sz w:val="32"/>
          <w:szCs w:val="32"/>
          <w:lang w:val="en-US" w:eastAsia="zh-CN"/>
        </w:rPr>
        <w:t>持平</w:t>
      </w:r>
      <w:r>
        <w:rPr>
          <w:rFonts w:hint="eastAsia" w:ascii="仿宋" w:hAnsi="仿宋" w:eastAsia="仿宋" w:cs="仿宋"/>
          <w:sz w:val="32"/>
          <w:szCs w:val="32"/>
        </w:rPr>
        <w:t>。</w:t>
      </w:r>
    </w:p>
    <w:p>
      <w:pPr>
        <w:keepNext w:val="0"/>
        <w:keepLines w:val="0"/>
        <w:pageBreakBefore w:val="0"/>
        <w:numPr>
          <w:ilvl w:val="0"/>
          <w:numId w:val="0"/>
        </w:numPr>
        <w:kinsoku/>
        <w:wordWrap/>
        <w:topLinePunct w:val="0"/>
        <w:autoSpaceDE/>
        <w:autoSpaceDN/>
        <w:bidi w:val="0"/>
        <w:spacing w:line="50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桃江县</w:t>
      </w:r>
      <w:r>
        <w:rPr>
          <w:rFonts w:hint="eastAsia" w:ascii="仿宋" w:hAnsi="仿宋" w:eastAsia="仿宋" w:cs="仿宋"/>
          <w:sz w:val="32"/>
          <w:szCs w:val="32"/>
        </w:rPr>
        <w:t>：事故1</w:t>
      </w:r>
      <w:r>
        <w:rPr>
          <w:rFonts w:hint="eastAsia" w:ascii="仿宋" w:hAnsi="仿宋" w:eastAsia="仿宋" w:cs="仿宋"/>
          <w:sz w:val="32"/>
          <w:szCs w:val="32"/>
          <w:lang w:val="en-US" w:eastAsia="zh-CN"/>
        </w:rPr>
        <w:t>7</w:t>
      </w:r>
      <w:r>
        <w:rPr>
          <w:rFonts w:hint="eastAsia" w:ascii="仿宋" w:hAnsi="仿宋" w:eastAsia="仿宋" w:cs="仿宋"/>
          <w:sz w:val="32"/>
          <w:szCs w:val="32"/>
        </w:rPr>
        <w:t>起，死亡1</w:t>
      </w:r>
      <w:r>
        <w:rPr>
          <w:rFonts w:hint="eastAsia" w:ascii="仿宋" w:hAnsi="仿宋" w:eastAsia="仿宋" w:cs="仿宋"/>
          <w:sz w:val="32"/>
          <w:szCs w:val="32"/>
          <w:lang w:val="en-US" w:eastAsia="zh-CN"/>
        </w:rPr>
        <w:t>8</w:t>
      </w:r>
      <w:r>
        <w:rPr>
          <w:rFonts w:hint="eastAsia" w:ascii="仿宋" w:hAnsi="仿宋" w:eastAsia="仿宋" w:cs="仿宋"/>
          <w:sz w:val="32"/>
          <w:szCs w:val="32"/>
        </w:rPr>
        <w:t>人。与去年同比事故起数</w:t>
      </w:r>
      <w:r>
        <w:rPr>
          <w:rFonts w:hint="eastAsia" w:ascii="仿宋" w:hAnsi="仿宋" w:eastAsia="仿宋" w:cs="仿宋"/>
          <w:sz w:val="32"/>
          <w:szCs w:val="32"/>
          <w:u w:val="none"/>
        </w:rPr>
        <w:t>减少1</w:t>
      </w:r>
      <w:r>
        <w:rPr>
          <w:rFonts w:hint="eastAsia" w:ascii="仿宋" w:hAnsi="仿宋" w:eastAsia="仿宋" w:cs="仿宋"/>
          <w:sz w:val="32"/>
          <w:szCs w:val="32"/>
          <w:u w:val="none"/>
          <w:lang w:val="en-US" w:eastAsia="zh-CN"/>
        </w:rPr>
        <w:t>3</w:t>
      </w:r>
      <w:r>
        <w:rPr>
          <w:rFonts w:hint="eastAsia" w:ascii="仿宋" w:hAnsi="仿宋" w:eastAsia="仿宋" w:cs="仿宋"/>
          <w:sz w:val="32"/>
          <w:szCs w:val="32"/>
          <w:u w:val="none"/>
        </w:rPr>
        <w:t>起、下降4</w:t>
      </w:r>
      <w:r>
        <w:rPr>
          <w:rFonts w:hint="eastAsia" w:ascii="仿宋" w:hAnsi="仿宋" w:eastAsia="仿宋" w:cs="仿宋"/>
          <w:sz w:val="32"/>
          <w:szCs w:val="32"/>
          <w:u w:val="none"/>
          <w:lang w:val="en-US" w:eastAsia="zh-CN"/>
        </w:rPr>
        <w:t>3</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3</w:t>
      </w:r>
      <w:r>
        <w:rPr>
          <w:rFonts w:hint="eastAsia" w:ascii="仿宋" w:hAnsi="仿宋" w:eastAsia="仿宋" w:cs="仿宋"/>
          <w:sz w:val="32"/>
          <w:szCs w:val="32"/>
          <w:u w:val="none"/>
        </w:rPr>
        <w:t>%</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死亡人数减少1</w:t>
      </w:r>
      <w:r>
        <w:rPr>
          <w:rFonts w:hint="eastAsia" w:ascii="仿宋" w:hAnsi="仿宋" w:eastAsia="仿宋" w:cs="仿宋"/>
          <w:sz w:val="32"/>
          <w:szCs w:val="32"/>
          <w:u w:val="none"/>
          <w:lang w:val="en-US" w:eastAsia="zh-CN"/>
        </w:rPr>
        <w:t>4</w:t>
      </w:r>
      <w:r>
        <w:rPr>
          <w:rFonts w:hint="eastAsia" w:ascii="仿宋" w:hAnsi="仿宋" w:eastAsia="仿宋" w:cs="仿宋"/>
          <w:sz w:val="32"/>
          <w:szCs w:val="32"/>
          <w:u w:val="none"/>
        </w:rPr>
        <w:t>人、下降43.</w:t>
      </w:r>
      <w:r>
        <w:rPr>
          <w:rFonts w:hint="eastAsia" w:ascii="仿宋" w:hAnsi="仿宋" w:eastAsia="仿宋" w:cs="仿宋"/>
          <w:sz w:val="32"/>
          <w:szCs w:val="32"/>
          <w:u w:val="none"/>
          <w:lang w:val="en-US" w:eastAsia="zh-CN"/>
        </w:rPr>
        <w:t>8</w:t>
      </w:r>
      <w:r>
        <w:rPr>
          <w:rFonts w:hint="eastAsia" w:ascii="仿宋" w:hAnsi="仿宋" w:eastAsia="仿宋" w:cs="仿宋"/>
          <w:sz w:val="32"/>
          <w:szCs w:val="32"/>
          <w:u w:val="none"/>
        </w:rPr>
        <w:t>%</w:t>
      </w:r>
      <w:r>
        <w:rPr>
          <w:rFonts w:hint="eastAsia" w:ascii="仿宋" w:hAnsi="仿宋" w:eastAsia="仿宋" w:cs="仿宋"/>
          <w:sz w:val="32"/>
          <w:szCs w:val="32"/>
        </w:rPr>
        <w:t>。</w:t>
      </w:r>
    </w:p>
    <w:p>
      <w:pPr>
        <w:keepNext w:val="0"/>
        <w:keepLines w:val="0"/>
        <w:pageBreakBefore w:val="0"/>
        <w:numPr>
          <w:ilvl w:val="0"/>
          <w:numId w:val="0"/>
        </w:numPr>
        <w:kinsoku/>
        <w:wordWrap/>
        <w:topLinePunct w:val="0"/>
        <w:autoSpaceDE/>
        <w:autoSpaceDN/>
        <w:bidi w:val="0"/>
        <w:spacing w:line="50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安化县：</w:t>
      </w:r>
      <w:r>
        <w:rPr>
          <w:rFonts w:hint="eastAsia" w:ascii="仿宋" w:hAnsi="仿宋" w:eastAsia="仿宋" w:cs="仿宋"/>
          <w:sz w:val="32"/>
          <w:szCs w:val="32"/>
        </w:rPr>
        <w:t>事故1</w:t>
      </w:r>
      <w:r>
        <w:rPr>
          <w:rFonts w:hint="eastAsia" w:ascii="仿宋" w:hAnsi="仿宋" w:eastAsia="仿宋" w:cs="仿宋"/>
          <w:sz w:val="32"/>
          <w:szCs w:val="32"/>
          <w:lang w:val="en-US" w:eastAsia="zh-CN"/>
        </w:rPr>
        <w:t>5</w:t>
      </w:r>
      <w:r>
        <w:rPr>
          <w:rFonts w:hint="eastAsia" w:ascii="仿宋" w:hAnsi="仿宋" w:eastAsia="仿宋" w:cs="仿宋"/>
          <w:sz w:val="32"/>
          <w:szCs w:val="32"/>
        </w:rPr>
        <w:t>起，死亡1</w:t>
      </w:r>
      <w:r>
        <w:rPr>
          <w:rFonts w:hint="eastAsia" w:ascii="仿宋" w:hAnsi="仿宋" w:eastAsia="仿宋" w:cs="仿宋"/>
          <w:sz w:val="32"/>
          <w:szCs w:val="32"/>
          <w:lang w:val="en-US" w:eastAsia="zh-CN"/>
        </w:rPr>
        <w:t>6</w:t>
      </w:r>
      <w:r>
        <w:rPr>
          <w:rFonts w:hint="eastAsia" w:ascii="仿宋" w:hAnsi="仿宋" w:eastAsia="仿宋" w:cs="仿宋"/>
          <w:sz w:val="32"/>
          <w:szCs w:val="32"/>
        </w:rPr>
        <w:t>人。</w:t>
      </w:r>
      <w:r>
        <w:rPr>
          <w:rFonts w:hint="eastAsia" w:ascii="仿宋" w:hAnsi="仿宋" w:eastAsia="仿宋" w:cs="仿宋"/>
          <w:sz w:val="32"/>
          <w:szCs w:val="32"/>
          <w:lang w:val="en-US" w:eastAsia="zh-CN"/>
        </w:rPr>
        <w:t>与去年同比事故起数增加1起、上升7.1%，</w:t>
      </w:r>
      <w:r>
        <w:rPr>
          <w:rFonts w:hint="eastAsia" w:ascii="仿宋" w:hAnsi="仿宋" w:eastAsia="仿宋" w:cs="仿宋"/>
          <w:sz w:val="32"/>
          <w:szCs w:val="32"/>
          <w:u w:val="none"/>
        </w:rPr>
        <w:t>死亡人数</w:t>
      </w:r>
      <w:r>
        <w:rPr>
          <w:rFonts w:hint="eastAsia" w:ascii="仿宋" w:hAnsi="仿宋" w:eastAsia="仿宋" w:cs="仿宋"/>
          <w:sz w:val="32"/>
          <w:szCs w:val="32"/>
          <w:u w:val="none"/>
          <w:lang w:val="en-US" w:eastAsia="zh-CN"/>
        </w:rPr>
        <w:t>增加</w:t>
      </w:r>
      <w:r>
        <w:rPr>
          <w:rFonts w:hint="eastAsia" w:ascii="仿宋" w:hAnsi="仿宋" w:eastAsia="仿宋" w:cs="仿宋"/>
          <w:sz w:val="32"/>
          <w:szCs w:val="32"/>
          <w:u w:val="none"/>
        </w:rPr>
        <w:t>1人、</w:t>
      </w:r>
      <w:r>
        <w:rPr>
          <w:rFonts w:hint="eastAsia" w:ascii="仿宋" w:hAnsi="仿宋" w:eastAsia="仿宋" w:cs="仿宋"/>
          <w:sz w:val="32"/>
          <w:szCs w:val="32"/>
          <w:u w:val="none"/>
          <w:lang w:val="en-US" w:eastAsia="zh-CN"/>
        </w:rPr>
        <w:t>上升6.7</w:t>
      </w:r>
      <w:r>
        <w:rPr>
          <w:rFonts w:hint="eastAsia" w:ascii="仿宋" w:hAnsi="仿宋" w:eastAsia="仿宋" w:cs="仿宋"/>
          <w:sz w:val="32"/>
          <w:szCs w:val="32"/>
          <w:u w:val="none"/>
        </w:rPr>
        <w:t>%</w:t>
      </w:r>
      <w:r>
        <w:rPr>
          <w:rFonts w:hint="eastAsia" w:ascii="仿宋" w:hAnsi="仿宋" w:eastAsia="仿宋" w:cs="仿宋"/>
          <w:sz w:val="32"/>
          <w:szCs w:val="32"/>
          <w:lang w:val="en-US" w:eastAsia="zh-CN"/>
        </w:rPr>
        <w:t>。</w:t>
      </w:r>
    </w:p>
    <w:p>
      <w:pPr>
        <w:keepNext w:val="0"/>
        <w:keepLines w:val="0"/>
        <w:pageBreakBefore w:val="0"/>
        <w:numPr>
          <w:ilvl w:val="0"/>
          <w:numId w:val="0"/>
        </w:numPr>
        <w:kinsoku/>
        <w:wordWrap/>
        <w:topLinePunct w:val="0"/>
        <w:autoSpaceDE/>
        <w:autoSpaceDN/>
        <w:bidi w:val="0"/>
        <w:spacing w:line="500" w:lineRule="exact"/>
        <w:ind w:firstLine="643" w:firstLineChars="200"/>
        <w:jc w:val="left"/>
        <w:textAlignment w:val="auto"/>
        <w:rPr>
          <w:rFonts w:hint="eastAsia" w:ascii="仿宋" w:hAnsi="仿宋" w:eastAsia="仿宋" w:cs="仿宋"/>
          <w:sz w:val="32"/>
          <w:szCs w:val="32"/>
          <w:u w:val="none"/>
          <w:lang w:eastAsia="zh-CN"/>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南县</w:t>
      </w:r>
      <w:r>
        <w:rPr>
          <w:rFonts w:hint="eastAsia" w:ascii="仿宋" w:hAnsi="仿宋" w:eastAsia="仿宋" w:cs="仿宋"/>
          <w:sz w:val="32"/>
          <w:szCs w:val="32"/>
        </w:rPr>
        <w:t>：事故1</w:t>
      </w:r>
      <w:r>
        <w:rPr>
          <w:rFonts w:hint="eastAsia" w:ascii="仿宋" w:hAnsi="仿宋" w:eastAsia="仿宋" w:cs="仿宋"/>
          <w:sz w:val="32"/>
          <w:szCs w:val="32"/>
          <w:lang w:val="en-US" w:eastAsia="zh-CN"/>
        </w:rPr>
        <w:t>1</w:t>
      </w:r>
      <w:bookmarkStart w:id="0" w:name="_GoBack"/>
      <w:bookmarkEnd w:id="0"/>
      <w:r>
        <w:rPr>
          <w:rFonts w:hint="eastAsia" w:ascii="仿宋" w:hAnsi="仿宋" w:eastAsia="仿宋" w:cs="仿宋"/>
          <w:sz w:val="32"/>
          <w:szCs w:val="32"/>
        </w:rPr>
        <w:t>起，死亡1</w:t>
      </w:r>
      <w:r>
        <w:rPr>
          <w:rFonts w:hint="eastAsia" w:ascii="仿宋" w:hAnsi="仿宋" w:eastAsia="仿宋" w:cs="仿宋"/>
          <w:sz w:val="32"/>
          <w:szCs w:val="32"/>
          <w:lang w:val="en-US" w:eastAsia="zh-CN"/>
        </w:rPr>
        <w:t>2</w:t>
      </w:r>
      <w:r>
        <w:rPr>
          <w:rFonts w:hint="eastAsia" w:ascii="仿宋" w:hAnsi="仿宋" w:eastAsia="仿宋" w:cs="仿宋"/>
          <w:sz w:val="32"/>
          <w:szCs w:val="32"/>
        </w:rPr>
        <w:t>人。</w:t>
      </w:r>
      <w:r>
        <w:rPr>
          <w:rFonts w:hint="eastAsia" w:ascii="仿宋" w:hAnsi="仿宋" w:eastAsia="仿宋" w:cs="仿宋"/>
          <w:sz w:val="32"/>
          <w:szCs w:val="32"/>
          <w:u w:val="none"/>
        </w:rPr>
        <w:t>与去年同比事故起数减少</w:t>
      </w:r>
      <w:r>
        <w:rPr>
          <w:rFonts w:hint="eastAsia" w:ascii="仿宋" w:hAnsi="仿宋" w:eastAsia="仿宋" w:cs="仿宋"/>
          <w:sz w:val="32"/>
          <w:szCs w:val="32"/>
          <w:u w:val="none"/>
          <w:lang w:val="en-US" w:eastAsia="zh-CN"/>
        </w:rPr>
        <w:t>6</w:t>
      </w:r>
      <w:r>
        <w:rPr>
          <w:rFonts w:hint="eastAsia" w:ascii="仿宋" w:hAnsi="仿宋" w:eastAsia="仿宋" w:cs="仿宋"/>
          <w:sz w:val="32"/>
          <w:szCs w:val="32"/>
          <w:u w:val="none"/>
        </w:rPr>
        <w:t>起、下降</w:t>
      </w:r>
      <w:r>
        <w:rPr>
          <w:rFonts w:hint="eastAsia" w:ascii="仿宋" w:hAnsi="仿宋" w:eastAsia="仿宋" w:cs="仿宋"/>
          <w:sz w:val="32"/>
          <w:szCs w:val="32"/>
          <w:u w:val="none"/>
          <w:lang w:val="en-US" w:eastAsia="zh-CN"/>
        </w:rPr>
        <w:t>35.3</w:t>
      </w:r>
      <w:r>
        <w:rPr>
          <w:rFonts w:hint="eastAsia" w:ascii="仿宋" w:hAnsi="仿宋" w:eastAsia="仿宋" w:cs="仿宋"/>
          <w:sz w:val="32"/>
          <w:szCs w:val="32"/>
          <w:u w:val="none"/>
        </w:rPr>
        <w:t>%，死亡人数减少</w:t>
      </w:r>
      <w:r>
        <w:rPr>
          <w:rFonts w:hint="eastAsia" w:ascii="仿宋" w:hAnsi="仿宋" w:eastAsia="仿宋" w:cs="仿宋"/>
          <w:sz w:val="32"/>
          <w:szCs w:val="32"/>
          <w:u w:val="none"/>
          <w:lang w:val="en-US" w:eastAsia="zh-CN"/>
        </w:rPr>
        <w:t>7</w:t>
      </w:r>
      <w:r>
        <w:rPr>
          <w:rFonts w:hint="eastAsia" w:ascii="仿宋" w:hAnsi="仿宋" w:eastAsia="仿宋" w:cs="仿宋"/>
          <w:sz w:val="32"/>
          <w:szCs w:val="32"/>
          <w:u w:val="none"/>
        </w:rPr>
        <w:t>人、下降</w:t>
      </w:r>
      <w:r>
        <w:rPr>
          <w:rFonts w:hint="eastAsia" w:ascii="仿宋" w:hAnsi="仿宋" w:eastAsia="仿宋" w:cs="仿宋"/>
          <w:sz w:val="32"/>
          <w:szCs w:val="32"/>
          <w:u w:val="none"/>
          <w:lang w:val="en-US" w:eastAsia="zh-CN"/>
        </w:rPr>
        <w:t>36.8</w:t>
      </w:r>
      <w:r>
        <w:rPr>
          <w:rFonts w:hint="eastAsia" w:ascii="仿宋" w:hAnsi="仿宋" w:eastAsia="仿宋" w:cs="仿宋"/>
          <w:sz w:val="32"/>
          <w:szCs w:val="32"/>
          <w:u w:val="none"/>
        </w:rPr>
        <w:t>%</w:t>
      </w:r>
      <w:r>
        <w:rPr>
          <w:rFonts w:hint="eastAsia" w:ascii="仿宋" w:hAnsi="仿宋" w:eastAsia="仿宋" w:cs="仿宋"/>
          <w:sz w:val="32"/>
          <w:szCs w:val="32"/>
          <w:u w:val="none"/>
          <w:lang w:eastAsia="zh-CN"/>
        </w:rPr>
        <w:t>。</w:t>
      </w:r>
    </w:p>
    <w:p>
      <w:pPr>
        <w:keepNext w:val="0"/>
        <w:keepLines w:val="0"/>
        <w:pageBreakBefore w:val="0"/>
        <w:numPr>
          <w:ilvl w:val="0"/>
          <w:numId w:val="0"/>
        </w:numPr>
        <w:kinsoku/>
        <w:wordWrap/>
        <w:topLinePunct w:val="0"/>
        <w:autoSpaceDE/>
        <w:autoSpaceDN/>
        <w:bidi w:val="0"/>
        <w:spacing w:line="500" w:lineRule="exact"/>
        <w:ind w:firstLine="643" w:firstLineChars="200"/>
        <w:jc w:val="left"/>
        <w:textAlignment w:val="auto"/>
        <w:rPr>
          <w:rFonts w:hint="eastAsia" w:ascii="仿宋" w:hAnsi="仿宋" w:eastAsia="仿宋" w:cs="仿宋"/>
          <w:sz w:val="32"/>
          <w:szCs w:val="32"/>
          <w:u w:val="none"/>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沅江市</w:t>
      </w:r>
      <w:r>
        <w:rPr>
          <w:rFonts w:hint="eastAsia" w:ascii="仿宋" w:hAnsi="仿宋" w:eastAsia="仿宋" w:cs="仿宋"/>
          <w:sz w:val="32"/>
          <w:szCs w:val="32"/>
        </w:rPr>
        <w:t>：事故11起，死亡11人。与去年同比事故起数增加3起、上升37.5%，死亡人数增加3人、上升37.5%。</w:t>
      </w:r>
    </w:p>
    <w:p>
      <w:pPr>
        <w:keepNext w:val="0"/>
        <w:keepLines w:val="0"/>
        <w:pageBreakBefore w:val="0"/>
        <w:numPr>
          <w:ilvl w:val="0"/>
          <w:numId w:val="0"/>
        </w:numPr>
        <w:kinsoku/>
        <w:wordWrap/>
        <w:topLinePunct w:val="0"/>
        <w:autoSpaceDE/>
        <w:autoSpaceDN/>
        <w:bidi w:val="0"/>
        <w:spacing w:line="500" w:lineRule="exact"/>
        <w:ind w:firstLine="643" w:firstLineChars="200"/>
        <w:jc w:val="left"/>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高新区</w:t>
      </w:r>
      <w:r>
        <w:rPr>
          <w:rFonts w:hint="eastAsia" w:ascii="仿宋" w:hAnsi="仿宋" w:eastAsia="仿宋" w:cs="仿宋"/>
          <w:sz w:val="32"/>
          <w:szCs w:val="32"/>
        </w:rPr>
        <w:t>：事故6起，死亡5人。与去年同比事故起数增加1起、上升20%</w:t>
      </w:r>
      <w:r>
        <w:rPr>
          <w:rFonts w:hint="eastAsia" w:ascii="仿宋" w:hAnsi="仿宋" w:eastAsia="仿宋" w:cs="仿宋"/>
          <w:sz w:val="32"/>
          <w:szCs w:val="32"/>
          <w:lang w:eastAsia="zh-CN"/>
        </w:rPr>
        <w:t>，</w:t>
      </w:r>
      <w:r>
        <w:rPr>
          <w:rFonts w:hint="eastAsia" w:ascii="仿宋" w:hAnsi="仿宋" w:eastAsia="仿宋" w:cs="仿宋"/>
          <w:sz w:val="32"/>
          <w:szCs w:val="32"/>
          <w:u w:val="none"/>
        </w:rPr>
        <w:t>死亡人数减少1人、下降16.7%</w:t>
      </w:r>
      <w:r>
        <w:rPr>
          <w:rFonts w:hint="eastAsia" w:ascii="仿宋" w:hAnsi="仿宋" w:eastAsia="仿宋" w:cs="仿宋"/>
          <w:sz w:val="32"/>
          <w:szCs w:val="32"/>
          <w:u w:val="none"/>
          <w:lang w:eastAsia="zh-CN"/>
        </w:rPr>
        <w:t>。</w:t>
      </w:r>
    </w:p>
    <w:p>
      <w:pPr>
        <w:keepNext w:val="0"/>
        <w:keepLines w:val="0"/>
        <w:pageBreakBefore w:val="0"/>
        <w:numPr>
          <w:ilvl w:val="0"/>
          <w:numId w:val="0"/>
        </w:numPr>
        <w:kinsoku/>
        <w:wordWrap/>
        <w:topLinePunct w:val="0"/>
        <w:autoSpaceDE/>
        <w:autoSpaceDN/>
        <w:bidi w:val="0"/>
        <w:spacing w:line="500" w:lineRule="exact"/>
        <w:ind w:firstLine="643" w:firstLineChars="200"/>
        <w:jc w:val="left"/>
        <w:textAlignment w:val="auto"/>
        <w:rPr>
          <w:rFonts w:hint="eastAsia" w:ascii="仿宋" w:hAnsi="仿宋" w:eastAsia="仿宋" w:cs="仿宋"/>
          <w:sz w:val="32"/>
          <w:szCs w:val="32"/>
          <w:u w:val="none"/>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资阳区</w:t>
      </w:r>
      <w:r>
        <w:rPr>
          <w:rFonts w:hint="eastAsia" w:ascii="仿宋" w:hAnsi="仿宋" w:eastAsia="仿宋" w:cs="仿宋"/>
          <w:sz w:val="32"/>
          <w:szCs w:val="32"/>
        </w:rPr>
        <w:t>：事故</w:t>
      </w:r>
      <w:r>
        <w:rPr>
          <w:rFonts w:hint="eastAsia" w:ascii="仿宋" w:hAnsi="仿宋" w:eastAsia="仿宋" w:cs="仿宋"/>
          <w:sz w:val="32"/>
          <w:szCs w:val="32"/>
          <w:lang w:val="en-US" w:eastAsia="zh-CN"/>
        </w:rPr>
        <w:t>4</w:t>
      </w:r>
      <w:r>
        <w:rPr>
          <w:rFonts w:hint="eastAsia" w:ascii="仿宋" w:hAnsi="仿宋" w:eastAsia="仿宋" w:cs="仿宋"/>
          <w:sz w:val="32"/>
          <w:szCs w:val="32"/>
        </w:rPr>
        <w:t>起，死亡</w:t>
      </w:r>
      <w:r>
        <w:rPr>
          <w:rFonts w:hint="eastAsia" w:ascii="仿宋" w:hAnsi="仿宋" w:eastAsia="仿宋" w:cs="仿宋"/>
          <w:sz w:val="32"/>
          <w:szCs w:val="32"/>
          <w:lang w:val="en-US" w:eastAsia="zh-CN"/>
        </w:rPr>
        <w:t>4</w:t>
      </w:r>
      <w:r>
        <w:rPr>
          <w:rFonts w:hint="eastAsia" w:ascii="仿宋" w:hAnsi="仿宋" w:eastAsia="仿宋" w:cs="仿宋"/>
          <w:sz w:val="32"/>
          <w:szCs w:val="32"/>
        </w:rPr>
        <w:t>人。</w:t>
      </w:r>
      <w:r>
        <w:rPr>
          <w:rFonts w:hint="eastAsia" w:ascii="仿宋" w:hAnsi="仿宋" w:eastAsia="仿宋" w:cs="仿宋"/>
          <w:sz w:val="32"/>
          <w:szCs w:val="32"/>
          <w:u w:val="none"/>
        </w:rPr>
        <w:t>与去年同比事故起数减少1</w:t>
      </w:r>
      <w:r>
        <w:rPr>
          <w:rFonts w:hint="eastAsia" w:ascii="仿宋" w:hAnsi="仿宋" w:eastAsia="仿宋" w:cs="仿宋"/>
          <w:sz w:val="32"/>
          <w:szCs w:val="32"/>
          <w:u w:val="none"/>
          <w:lang w:val="en-US" w:eastAsia="zh-CN"/>
        </w:rPr>
        <w:t>2</w:t>
      </w:r>
      <w:r>
        <w:rPr>
          <w:rFonts w:hint="eastAsia" w:ascii="仿宋" w:hAnsi="仿宋" w:eastAsia="仿宋" w:cs="仿宋"/>
          <w:sz w:val="32"/>
          <w:szCs w:val="32"/>
          <w:u w:val="none"/>
        </w:rPr>
        <w:t>起、下降7</w:t>
      </w:r>
      <w:r>
        <w:rPr>
          <w:rFonts w:hint="eastAsia" w:ascii="仿宋" w:hAnsi="仿宋" w:eastAsia="仿宋" w:cs="仿宋"/>
          <w:sz w:val="32"/>
          <w:szCs w:val="32"/>
          <w:u w:val="none"/>
          <w:lang w:val="en-US" w:eastAsia="zh-CN"/>
        </w:rPr>
        <w:t>5</w:t>
      </w:r>
      <w:r>
        <w:rPr>
          <w:rFonts w:hint="eastAsia" w:ascii="仿宋" w:hAnsi="仿宋" w:eastAsia="仿宋" w:cs="仿宋"/>
          <w:sz w:val="32"/>
          <w:szCs w:val="32"/>
          <w:u w:val="none"/>
        </w:rPr>
        <w:t>%，死亡人数减少1</w:t>
      </w:r>
      <w:r>
        <w:rPr>
          <w:rFonts w:hint="eastAsia" w:ascii="仿宋" w:hAnsi="仿宋" w:eastAsia="仿宋" w:cs="仿宋"/>
          <w:sz w:val="32"/>
          <w:szCs w:val="32"/>
          <w:u w:val="none"/>
          <w:lang w:val="en-US" w:eastAsia="zh-CN"/>
        </w:rPr>
        <w:t>3</w:t>
      </w:r>
      <w:r>
        <w:rPr>
          <w:rFonts w:hint="eastAsia" w:ascii="仿宋" w:hAnsi="仿宋" w:eastAsia="仿宋" w:cs="仿宋"/>
          <w:sz w:val="32"/>
          <w:szCs w:val="32"/>
          <w:u w:val="none"/>
        </w:rPr>
        <w:t>人、下降</w:t>
      </w:r>
      <w:r>
        <w:rPr>
          <w:rFonts w:hint="eastAsia" w:ascii="仿宋" w:hAnsi="仿宋" w:eastAsia="仿宋" w:cs="仿宋"/>
          <w:sz w:val="32"/>
          <w:szCs w:val="32"/>
          <w:u w:val="none"/>
          <w:lang w:val="en-US" w:eastAsia="zh-CN"/>
        </w:rPr>
        <w:t>76.5</w:t>
      </w:r>
      <w:r>
        <w:rPr>
          <w:rFonts w:hint="eastAsia" w:ascii="仿宋" w:hAnsi="仿宋" w:eastAsia="仿宋" w:cs="仿宋"/>
          <w:sz w:val="32"/>
          <w:szCs w:val="32"/>
          <w:u w:val="none"/>
        </w:rPr>
        <w:t>%</w:t>
      </w:r>
      <w:r>
        <w:rPr>
          <w:rFonts w:hint="eastAsia" w:ascii="仿宋" w:hAnsi="仿宋" w:eastAsia="仿宋" w:cs="仿宋"/>
          <w:sz w:val="32"/>
          <w:szCs w:val="32"/>
          <w:u w:val="none"/>
          <w:lang w:eastAsia="zh-CN"/>
        </w:rPr>
        <w:t>。</w:t>
      </w:r>
    </w:p>
    <w:p>
      <w:pPr>
        <w:keepNext w:val="0"/>
        <w:keepLines w:val="0"/>
        <w:pageBreakBefore w:val="0"/>
        <w:numPr>
          <w:ilvl w:val="0"/>
          <w:numId w:val="0"/>
        </w:numPr>
        <w:kinsoku/>
        <w:wordWrap/>
        <w:topLinePunct w:val="0"/>
        <w:autoSpaceDE/>
        <w:autoSpaceDN/>
        <w:bidi w:val="0"/>
        <w:spacing w:line="500" w:lineRule="exact"/>
        <w:ind w:firstLine="643" w:firstLineChars="200"/>
        <w:jc w:val="left"/>
        <w:textAlignment w:val="auto"/>
        <w:rPr>
          <w:rFonts w:hint="eastAsia" w:ascii="仿宋" w:hAnsi="仿宋" w:eastAsia="仿宋" w:cs="仿宋"/>
          <w:sz w:val="32"/>
          <w:szCs w:val="32"/>
          <w:u w:val="none"/>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大通湖区</w:t>
      </w:r>
      <w:r>
        <w:rPr>
          <w:rFonts w:hint="eastAsia" w:ascii="仿宋" w:hAnsi="仿宋" w:eastAsia="仿宋" w:cs="仿宋"/>
          <w:sz w:val="32"/>
          <w:szCs w:val="32"/>
        </w:rPr>
        <w:t>：事故2起，死亡2人。</w:t>
      </w:r>
      <w:r>
        <w:rPr>
          <w:rFonts w:hint="eastAsia" w:ascii="仿宋" w:hAnsi="仿宋" w:eastAsia="仿宋" w:cs="仿宋"/>
          <w:sz w:val="32"/>
          <w:szCs w:val="32"/>
          <w:u w:val="none"/>
        </w:rPr>
        <w:t>与去年同比事故起数减少1起、下降33.3%，死亡人数减少1人、下降33.3%</w:t>
      </w:r>
      <w:r>
        <w:rPr>
          <w:rFonts w:hint="eastAsia" w:ascii="仿宋" w:hAnsi="仿宋" w:eastAsia="仿宋" w:cs="仿宋"/>
          <w:sz w:val="32"/>
          <w:szCs w:val="32"/>
          <w:u w:val="none"/>
          <w:lang w:eastAsia="zh-CN"/>
        </w:rPr>
        <w:t>。</w:t>
      </w:r>
    </w:p>
    <w:p>
      <w:pPr>
        <w:pStyle w:val="6"/>
        <w:keepNext w:val="0"/>
        <w:keepLines w:val="0"/>
        <w:pageBreakBefore w:val="0"/>
        <w:widowControl/>
        <w:kinsoku/>
        <w:wordWrap/>
        <w:overflowPunct w:val="0"/>
        <w:topLinePunct w:val="0"/>
        <w:autoSpaceDE/>
        <w:autoSpaceDN/>
        <w:bidi w:val="0"/>
        <w:spacing w:beforeAutospacing="0" w:afterAutospacing="0" w:line="500" w:lineRule="exact"/>
        <w:ind w:firstLine="643" w:firstLineChars="200"/>
        <w:jc w:val="both"/>
        <w:textAlignment w:val="auto"/>
        <w:rPr>
          <w:rFonts w:hint="eastAsia" w:ascii="仿宋" w:hAnsi="仿宋" w:eastAsia="仿宋" w:cs="仿宋"/>
          <w:sz w:val="32"/>
          <w:szCs w:val="32"/>
        </w:rPr>
      </w:pPr>
      <w:r>
        <w:rPr>
          <w:rFonts w:hint="eastAsia" w:ascii="楷体" w:hAnsi="楷体" w:eastAsia="楷体" w:cs="楷体"/>
          <w:b/>
          <w:bCs w:val="0"/>
          <w:sz w:val="32"/>
          <w:szCs w:val="32"/>
          <w:lang w:val="en-US" w:eastAsia="zh-CN"/>
        </w:rPr>
        <w:t>四、</w:t>
      </w:r>
      <w:r>
        <w:rPr>
          <w:rFonts w:hint="eastAsia" w:ascii="楷体" w:hAnsi="楷体" w:eastAsia="楷体" w:cs="楷体"/>
          <w:b/>
          <w:bCs w:val="0"/>
          <w:sz w:val="32"/>
          <w:szCs w:val="32"/>
        </w:rPr>
        <w:t>202</w:t>
      </w:r>
      <w:r>
        <w:rPr>
          <w:rFonts w:hint="eastAsia" w:ascii="楷体" w:hAnsi="楷体" w:eastAsia="楷体" w:cs="楷体"/>
          <w:b/>
          <w:bCs w:val="0"/>
          <w:sz w:val="32"/>
          <w:szCs w:val="32"/>
          <w:lang w:val="en-US" w:eastAsia="zh-CN"/>
        </w:rPr>
        <w:t>1</w:t>
      </w:r>
      <w:r>
        <w:rPr>
          <w:rFonts w:hint="eastAsia" w:ascii="楷体" w:hAnsi="楷体" w:eastAsia="楷体" w:cs="楷体"/>
          <w:b/>
          <w:bCs w:val="0"/>
          <w:sz w:val="32"/>
          <w:szCs w:val="32"/>
        </w:rPr>
        <w:t>年全市生产安全事故挂牌督办情况</w:t>
      </w:r>
    </w:p>
    <w:p>
      <w:pPr>
        <w:pStyle w:val="6"/>
        <w:keepNext w:val="0"/>
        <w:keepLines w:val="0"/>
        <w:pageBreakBefore w:val="0"/>
        <w:widowControl/>
        <w:numPr>
          <w:ilvl w:val="0"/>
          <w:numId w:val="0"/>
        </w:numPr>
        <w:kinsoku/>
        <w:wordWrap/>
        <w:overflowPunct w:val="0"/>
        <w:topLinePunct w:val="0"/>
        <w:autoSpaceDE/>
        <w:autoSpaceDN/>
        <w:bidi w:val="0"/>
        <w:spacing w:beforeAutospacing="0" w:afterAutospacing="0" w:line="5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1、安化县：</w:t>
      </w:r>
      <w:r>
        <w:rPr>
          <w:rFonts w:hint="eastAsia" w:ascii="仿宋" w:hAnsi="仿宋" w:eastAsia="仿宋" w:cs="仿宋"/>
          <w:sz w:val="32"/>
          <w:szCs w:val="32"/>
        </w:rPr>
        <w:t>挂牌督办事故</w:t>
      </w:r>
      <w:r>
        <w:rPr>
          <w:rFonts w:hint="eastAsia" w:ascii="仿宋" w:hAnsi="仿宋" w:eastAsia="仿宋" w:cs="仿宋"/>
          <w:sz w:val="32"/>
          <w:szCs w:val="32"/>
          <w:lang w:val="en-US" w:eastAsia="zh-CN"/>
        </w:rPr>
        <w:t>3</w:t>
      </w:r>
      <w:r>
        <w:rPr>
          <w:rFonts w:hint="eastAsia" w:ascii="仿宋" w:hAnsi="仿宋" w:eastAsia="仿宋" w:cs="仿宋"/>
          <w:sz w:val="32"/>
          <w:szCs w:val="32"/>
        </w:rPr>
        <w:t>起，已</w:t>
      </w:r>
      <w:r>
        <w:rPr>
          <w:rFonts w:hint="eastAsia" w:ascii="仿宋" w:hAnsi="仿宋" w:eastAsia="仿宋" w:cs="仿宋"/>
          <w:sz w:val="32"/>
          <w:szCs w:val="32"/>
          <w:lang w:eastAsia="zh-CN"/>
        </w:rPr>
        <w:t>按期</w:t>
      </w:r>
      <w:r>
        <w:rPr>
          <w:rFonts w:hint="eastAsia" w:ascii="仿宋" w:hAnsi="仿宋" w:eastAsia="仿宋" w:cs="仿宋"/>
          <w:sz w:val="32"/>
          <w:szCs w:val="32"/>
        </w:rPr>
        <w:t>审核</w:t>
      </w:r>
      <w:r>
        <w:rPr>
          <w:rFonts w:hint="eastAsia" w:ascii="仿宋" w:hAnsi="仿宋" w:eastAsia="仿宋" w:cs="仿宋"/>
          <w:sz w:val="32"/>
          <w:szCs w:val="32"/>
          <w:lang w:val="en-US" w:eastAsia="zh-CN"/>
        </w:rPr>
        <w:t>2</w:t>
      </w:r>
      <w:r>
        <w:rPr>
          <w:rFonts w:hint="eastAsia" w:ascii="仿宋" w:hAnsi="仿宋" w:eastAsia="仿宋" w:cs="仿宋"/>
          <w:sz w:val="32"/>
          <w:szCs w:val="32"/>
        </w:rPr>
        <w:t>起。</w:t>
      </w:r>
    </w:p>
    <w:p>
      <w:pPr>
        <w:pStyle w:val="6"/>
        <w:keepNext w:val="0"/>
        <w:keepLines w:val="0"/>
        <w:pageBreakBefore w:val="0"/>
        <w:widowControl/>
        <w:numPr>
          <w:ilvl w:val="0"/>
          <w:numId w:val="0"/>
        </w:numPr>
        <w:kinsoku/>
        <w:wordWrap/>
        <w:overflowPunct w:val="0"/>
        <w:topLinePunct w:val="0"/>
        <w:autoSpaceDE/>
        <w:autoSpaceDN/>
        <w:bidi w:val="0"/>
        <w:spacing w:beforeAutospacing="0" w:afterAutospacing="0" w:line="5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2、桃江县：</w:t>
      </w:r>
      <w:r>
        <w:rPr>
          <w:rFonts w:hint="eastAsia" w:ascii="仿宋" w:hAnsi="仿宋" w:eastAsia="仿宋" w:cs="仿宋"/>
          <w:sz w:val="32"/>
          <w:szCs w:val="32"/>
        </w:rPr>
        <w:t>挂牌督办事故</w:t>
      </w:r>
      <w:r>
        <w:rPr>
          <w:rFonts w:hint="eastAsia" w:ascii="仿宋" w:hAnsi="仿宋" w:eastAsia="仿宋" w:cs="仿宋"/>
          <w:sz w:val="32"/>
          <w:szCs w:val="32"/>
          <w:lang w:val="en-US" w:eastAsia="zh-CN"/>
        </w:rPr>
        <w:t>2</w:t>
      </w:r>
      <w:r>
        <w:rPr>
          <w:rFonts w:hint="eastAsia" w:ascii="仿宋" w:hAnsi="仿宋" w:eastAsia="仿宋" w:cs="仿宋"/>
          <w:sz w:val="32"/>
          <w:szCs w:val="32"/>
        </w:rPr>
        <w:t>起，已</w:t>
      </w:r>
      <w:r>
        <w:rPr>
          <w:rFonts w:hint="eastAsia" w:ascii="仿宋" w:hAnsi="仿宋" w:eastAsia="仿宋" w:cs="仿宋"/>
          <w:sz w:val="32"/>
          <w:szCs w:val="32"/>
          <w:lang w:eastAsia="zh-CN"/>
        </w:rPr>
        <w:t>按期</w:t>
      </w:r>
      <w:r>
        <w:rPr>
          <w:rFonts w:hint="eastAsia" w:ascii="仿宋" w:hAnsi="仿宋" w:eastAsia="仿宋" w:cs="仿宋"/>
          <w:sz w:val="32"/>
          <w:szCs w:val="32"/>
        </w:rPr>
        <w:t>审核</w:t>
      </w:r>
      <w:r>
        <w:rPr>
          <w:rFonts w:hint="eastAsia" w:ascii="仿宋" w:hAnsi="仿宋" w:eastAsia="仿宋" w:cs="仿宋"/>
          <w:sz w:val="32"/>
          <w:szCs w:val="32"/>
          <w:lang w:val="en-US" w:eastAsia="zh-CN"/>
        </w:rPr>
        <w:t>2</w:t>
      </w:r>
      <w:r>
        <w:rPr>
          <w:rFonts w:hint="eastAsia" w:ascii="仿宋" w:hAnsi="仿宋" w:eastAsia="仿宋" w:cs="仿宋"/>
          <w:sz w:val="32"/>
          <w:szCs w:val="32"/>
        </w:rPr>
        <w:t>起。</w:t>
      </w:r>
    </w:p>
    <w:p>
      <w:pPr>
        <w:pStyle w:val="6"/>
        <w:keepNext w:val="0"/>
        <w:keepLines w:val="0"/>
        <w:pageBreakBefore w:val="0"/>
        <w:widowControl/>
        <w:numPr>
          <w:ilvl w:val="0"/>
          <w:numId w:val="0"/>
        </w:numPr>
        <w:kinsoku/>
        <w:wordWrap/>
        <w:overflowPunct w:val="0"/>
        <w:topLinePunct w:val="0"/>
        <w:autoSpaceDE/>
        <w:autoSpaceDN/>
        <w:bidi w:val="0"/>
        <w:spacing w:beforeAutospacing="0" w:afterAutospacing="0" w:line="5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3、高新区：</w:t>
      </w:r>
      <w:r>
        <w:rPr>
          <w:rFonts w:hint="eastAsia" w:ascii="仿宋" w:hAnsi="仿宋" w:eastAsia="仿宋" w:cs="仿宋"/>
          <w:sz w:val="32"/>
          <w:szCs w:val="32"/>
        </w:rPr>
        <w:t>挂牌督办事故</w:t>
      </w:r>
      <w:r>
        <w:rPr>
          <w:rFonts w:hint="eastAsia" w:ascii="仿宋" w:hAnsi="仿宋" w:eastAsia="仿宋" w:cs="仿宋"/>
          <w:sz w:val="32"/>
          <w:szCs w:val="32"/>
          <w:lang w:val="en-US" w:eastAsia="zh-CN"/>
        </w:rPr>
        <w:t>1</w:t>
      </w:r>
      <w:r>
        <w:rPr>
          <w:rFonts w:hint="eastAsia" w:ascii="仿宋" w:hAnsi="仿宋" w:eastAsia="仿宋" w:cs="仿宋"/>
          <w:sz w:val="32"/>
          <w:szCs w:val="32"/>
        </w:rPr>
        <w:t>起，已</w:t>
      </w:r>
      <w:r>
        <w:rPr>
          <w:rFonts w:hint="eastAsia" w:ascii="仿宋" w:hAnsi="仿宋" w:eastAsia="仿宋" w:cs="仿宋"/>
          <w:sz w:val="32"/>
          <w:szCs w:val="32"/>
          <w:lang w:eastAsia="zh-CN"/>
        </w:rPr>
        <w:t>按期</w:t>
      </w:r>
      <w:r>
        <w:rPr>
          <w:rFonts w:hint="eastAsia" w:ascii="仿宋" w:hAnsi="仿宋" w:eastAsia="仿宋" w:cs="仿宋"/>
          <w:sz w:val="32"/>
          <w:szCs w:val="32"/>
        </w:rPr>
        <w:t>审核</w:t>
      </w:r>
      <w:r>
        <w:rPr>
          <w:rFonts w:hint="eastAsia" w:ascii="仿宋" w:hAnsi="仿宋" w:eastAsia="仿宋" w:cs="仿宋"/>
          <w:sz w:val="32"/>
          <w:szCs w:val="32"/>
          <w:lang w:val="en-US" w:eastAsia="zh-CN"/>
        </w:rPr>
        <w:t>1</w:t>
      </w:r>
      <w:r>
        <w:rPr>
          <w:rFonts w:hint="eastAsia" w:ascii="仿宋" w:hAnsi="仿宋" w:eastAsia="仿宋" w:cs="仿宋"/>
          <w:sz w:val="32"/>
          <w:szCs w:val="32"/>
        </w:rPr>
        <w:t>起。</w:t>
      </w:r>
    </w:p>
    <w:p>
      <w:pPr>
        <w:pStyle w:val="6"/>
        <w:keepNext w:val="0"/>
        <w:keepLines w:val="0"/>
        <w:pageBreakBefore w:val="0"/>
        <w:widowControl/>
        <w:numPr>
          <w:ilvl w:val="0"/>
          <w:numId w:val="0"/>
        </w:numPr>
        <w:kinsoku/>
        <w:wordWrap/>
        <w:overflowPunct w:val="0"/>
        <w:topLinePunct w:val="0"/>
        <w:autoSpaceDE/>
        <w:autoSpaceDN/>
        <w:bidi w:val="0"/>
        <w:spacing w:beforeAutospacing="0" w:afterAutospacing="0" w:line="5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4、赫山区：</w:t>
      </w:r>
      <w:r>
        <w:rPr>
          <w:rFonts w:hint="eastAsia" w:ascii="仿宋" w:hAnsi="仿宋" w:eastAsia="仿宋" w:cs="仿宋"/>
          <w:sz w:val="32"/>
          <w:szCs w:val="32"/>
        </w:rPr>
        <w:t>挂牌督办事故</w:t>
      </w:r>
      <w:r>
        <w:rPr>
          <w:rFonts w:hint="eastAsia" w:ascii="仿宋" w:hAnsi="仿宋" w:eastAsia="仿宋" w:cs="仿宋"/>
          <w:sz w:val="32"/>
          <w:szCs w:val="32"/>
          <w:lang w:val="en-US" w:eastAsia="zh-CN"/>
        </w:rPr>
        <w:t>4</w:t>
      </w:r>
      <w:r>
        <w:rPr>
          <w:rFonts w:hint="eastAsia" w:ascii="仿宋" w:hAnsi="仿宋" w:eastAsia="仿宋" w:cs="仿宋"/>
          <w:sz w:val="32"/>
          <w:szCs w:val="32"/>
        </w:rPr>
        <w:t>起，已审核</w:t>
      </w:r>
      <w:r>
        <w:rPr>
          <w:rFonts w:hint="eastAsia" w:ascii="仿宋" w:hAnsi="仿宋" w:eastAsia="仿宋" w:cs="仿宋"/>
          <w:sz w:val="32"/>
          <w:szCs w:val="32"/>
          <w:lang w:val="en-US" w:eastAsia="zh-CN"/>
        </w:rPr>
        <w:t>3</w:t>
      </w:r>
      <w:r>
        <w:rPr>
          <w:rFonts w:hint="eastAsia" w:ascii="仿宋" w:hAnsi="仿宋" w:eastAsia="仿宋" w:cs="仿宋"/>
          <w:sz w:val="32"/>
          <w:szCs w:val="32"/>
        </w:rPr>
        <w:t>起。</w:t>
      </w:r>
    </w:p>
    <w:p>
      <w:pPr>
        <w:pStyle w:val="6"/>
        <w:keepNext w:val="0"/>
        <w:keepLines w:val="0"/>
        <w:pageBreakBefore w:val="0"/>
        <w:widowControl/>
        <w:numPr>
          <w:ilvl w:val="0"/>
          <w:numId w:val="0"/>
        </w:numPr>
        <w:kinsoku/>
        <w:wordWrap/>
        <w:overflowPunct w:val="0"/>
        <w:topLinePunct w:val="0"/>
        <w:autoSpaceDE/>
        <w:autoSpaceDN/>
        <w:bidi w:val="0"/>
        <w:spacing w:beforeAutospacing="0" w:afterAutospacing="0" w:line="5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5、资阳</w:t>
      </w:r>
      <w:r>
        <w:rPr>
          <w:rFonts w:hint="eastAsia" w:ascii="仿宋" w:hAnsi="仿宋" w:eastAsia="仿宋" w:cs="仿宋"/>
          <w:b/>
          <w:bCs/>
          <w:sz w:val="32"/>
          <w:szCs w:val="32"/>
        </w:rPr>
        <w:t>区：</w:t>
      </w:r>
      <w:r>
        <w:rPr>
          <w:rFonts w:hint="eastAsia" w:ascii="仿宋" w:hAnsi="仿宋" w:eastAsia="仿宋" w:cs="仿宋"/>
          <w:sz w:val="32"/>
          <w:szCs w:val="32"/>
        </w:rPr>
        <w:t>挂牌督办事故</w:t>
      </w:r>
      <w:r>
        <w:rPr>
          <w:rFonts w:hint="eastAsia" w:ascii="仿宋" w:hAnsi="仿宋" w:eastAsia="仿宋" w:cs="仿宋"/>
          <w:sz w:val="32"/>
          <w:szCs w:val="32"/>
          <w:lang w:val="en-US" w:eastAsia="zh-CN"/>
        </w:rPr>
        <w:t>1</w:t>
      </w:r>
      <w:r>
        <w:rPr>
          <w:rFonts w:hint="eastAsia" w:ascii="仿宋" w:hAnsi="仿宋" w:eastAsia="仿宋" w:cs="仿宋"/>
          <w:sz w:val="32"/>
          <w:szCs w:val="32"/>
        </w:rPr>
        <w:t>起，已</w:t>
      </w:r>
      <w:r>
        <w:rPr>
          <w:rFonts w:hint="eastAsia" w:ascii="仿宋" w:hAnsi="仿宋" w:eastAsia="仿宋" w:cs="仿宋"/>
          <w:sz w:val="32"/>
          <w:szCs w:val="32"/>
          <w:lang w:eastAsia="zh-CN"/>
        </w:rPr>
        <w:t>按期</w:t>
      </w:r>
      <w:r>
        <w:rPr>
          <w:rFonts w:hint="eastAsia" w:ascii="仿宋" w:hAnsi="仿宋" w:eastAsia="仿宋" w:cs="仿宋"/>
          <w:sz w:val="32"/>
          <w:szCs w:val="32"/>
        </w:rPr>
        <w:t>审核</w:t>
      </w:r>
      <w:r>
        <w:rPr>
          <w:rFonts w:hint="eastAsia" w:ascii="仿宋" w:hAnsi="仿宋" w:eastAsia="仿宋" w:cs="仿宋"/>
          <w:sz w:val="32"/>
          <w:szCs w:val="32"/>
          <w:lang w:val="en-US" w:eastAsia="zh-CN"/>
        </w:rPr>
        <w:t>1</w:t>
      </w:r>
      <w:r>
        <w:rPr>
          <w:rFonts w:hint="eastAsia" w:ascii="仿宋" w:hAnsi="仿宋" w:eastAsia="仿宋" w:cs="仿宋"/>
          <w:sz w:val="32"/>
          <w:szCs w:val="32"/>
        </w:rPr>
        <w:t>起。</w:t>
      </w:r>
    </w:p>
    <w:p>
      <w:pPr>
        <w:pStyle w:val="6"/>
        <w:keepNext w:val="0"/>
        <w:keepLines w:val="0"/>
        <w:pageBreakBefore w:val="0"/>
        <w:widowControl/>
        <w:numPr>
          <w:ilvl w:val="0"/>
          <w:numId w:val="0"/>
        </w:numPr>
        <w:kinsoku/>
        <w:wordWrap/>
        <w:overflowPunct w:val="0"/>
        <w:topLinePunct w:val="0"/>
        <w:autoSpaceDE/>
        <w:autoSpaceDN/>
        <w:bidi w:val="0"/>
        <w:spacing w:beforeAutospacing="0" w:afterAutospacing="0" w:line="5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6、沅江市：</w:t>
      </w:r>
      <w:r>
        <w:rPr>
          <w:rFonts w:hint="eastAsia" w:ascii="仿宋" w:hAnsi="仿宋" w:eastAsia="仿宋" w:cs="仿宋"/>
          <w:sz w:val="32"/>
          <w:szCs w:val="32"/>
        </w:rPr>
        <w:t>挂牌督办事故</w:t>
      </w:r>
      <w:r>
        <w:rPr>
          <w:rFonts w:hint="eastAsia" w:ascii="仿宋" w:hAnsi="仿宋" w:eastAsia="仿宋" w:cs="仿宋"/>
          <w:sz w:val="32"/>
          <w:szCs w:val="32"/>
          <w:lang w:val="en-US" w:eastAsia="zh-CN"/>
        </w:rPr>
        <w:t>1</w:t>
      </w:r>
      <w:r>
        <w:rPr>
          <w:rFonts w:hint="eastAsia" w:ascii="仿宋" w:hAnsi="仿宋" w:eastAsia="仿宋" w:cs="仿宋"/>
          <w:sz w:val="32"/>
          <w:szCs w:val="32"/>
        </w:rPr>
        <w:t>起，已</w:t>
      </w:r>
      <w:r>
        <w:rPr>
          <w:rFonts w:hint="eastAsia" w:ascii="仿宋" w:hAnsi="仿宋" w:eastAsia="仿宋" w:cs="仿宋"/>
          <w:sz w:val="32"/>
          <w:szCs w:val="32"/>
          <w:lang w:eastAsia="zh-CN"/>
        </w:rPr>
        <w:t>按期</w:t>
      </w:r>
      <w:r>
        <w:rPr>
          <w:rFonts w:hint="eastAsia" w:ascii="仿宋" w:hAnsi="仿宋" w:eastAsia="仿宋" w:cs="仿宋"/>
          <w:sz w:val="32"/>
          <w:szCs w:val="32"/>
        </w:rPr>
        <w:t>审核</w:t>
      </w:r>
      <w:r>
        <w:rPr>
          <w:rFonts w:hint="eastAsia" w:ascii="仿宋" w:hAnsi="仿宋" w:eastAsia="仿宋" w:cs="仿宋"/>
          <w:sz w:val="32"/>
          <w:szCs w:val="32"/>
          <w:lang w:val="en-US" w:eastAsia="zh-CN"/>
        </w:rPr>
        <w:t>1</w:t>
      </w:r>
      <w:r>
        <w:rPr>
          <w:rFonts w:hint="eastAsia" w:ascii="仿宋" w:hAnsi="仿宋" w:eastAsia="仿宋" w:cs="仿宋"/>
          <w:sz w:val="32"/>
          <w:szCs w:val="32"/>
        </w:rPr>
        <w:t>起</w:t>
      </w:r>
      <w:r>
        <w:rPr>
          <w:rFonts w:hint="eastAsia" w:ascii="仿宋" w:hAnsi="仿宋" w:eastAsia="仿宋" w:cs="仿宋"/>
          <w:sz w:val="32"/>
          <w:szCs w:val="32"/>
          <w:lang w:eastAsia="zh-CN"/>
        </w:rPr>
        <w:t>。</w:t>
      </w:r>
    </w:p>
    <w:p>
      <w:pPr>
        <w:keepNext w:val="0"/>
        <w:keepLines w:val="0"/>
        <w:pageBreakBefore w:val="0"/>
        <w:numPr>
          <w:ilvl w:val="0"/>
          <w:numId w:val="0"/>
        </w:numPr>
        <w:kinsoku/>
        <w:wordWrap/>
        <w:topLinePunct w:val="0"/>
        <w:autoSpaceDE/>
        <w:autoSpaceDN/>
        <w:bidi w:val="0"/>
        <w:spacing w:line="500" w:lineRule="exact"/>
        <w:ind w:firstLine="643" w:firstLineChars="200"/>
        <w:jc w:val="left"/>
        <w:textAlignment w:val="auto"/>
        <w:rPr>
          <w:rFonts w:hint="default" w:ascii="仿宋" w:hAnsi="仿宋" w:eastAsia="仿宋" w:cs="仿宋"/>
          <w:kern w:val="0"/>
          <w:sz w:val="32"/>
          <w:szCs w:val="32"/>
          <w:lang w:val="en-US" w:eastAsia="zh-CN" w:bidi="ar-SA"/>
        </w:rPr>
      </w:pPr>
      <w:r>
        <w:rPr>
          <w:rFonts w:hint="eastAsia" w:ascii="仿宋" w:hAnsi="仿宋" w:eastAsia="仿宋" w:cs="仿宋"/>
          <w:b/>
          <w:bCs/>
          <w:sz w:val="32"/>
          <w:szCs w:val="32"/>
          <w:lang w:val="en-US" w:eastAsia="zh-CN"/>
        </w:rPr>
        <w:t>7、南  县：</w:t>
      </w:r>
      <w:r>
        <w:rPr>
          <w:rFonts w:hint="eastAsia" w:ascii="仿宋" w:hAnsi="仿宋" w:eastAsia="仿宋" w:cs="仿宋"/>
          <w:kern w:val="0"/>
          <w:sz w:val="32"/>
          <w:szCs w:val="32"/>
          <w:lang w:val="en-US" w:eastAsia="zh-CN" w:bidi="ar-SA"/>
        </w:rPr>
        <w:t>挂牌督办事故3起，已按期审核3起。</w:t>
      </w:r>
    </w:p>
    <w:p>
      <w:pPr>
        <w:keepNext w:val="0"/>
        <w:keepLines w:val="0"/>
        <w:pageBreakBefore w:val="0"/>
        <w:kinsoku/>
        <w:wordWrap/>
        <w:topLinePunct w:val="0"/>
        <w:autoSpaceDE/>
        <w:autoSpaceDN/>
        <w:bidi w:val="0"/>
        <w:adjustRightInd w:val="0"/>
        <w:snapToGrid w:val="0"/>
        <w:spacing w:line="5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eastAsia="zh-CN"/>
        </w:rPr>
        <w:t>五、形势</w:t>
      </w:r>
      <w:r>
        <w:rPr>
          <w:rFonts w:hint="eastAsia" w:ascii="楷体" w:hAnsi="楷体" w:eastAsia="楷体" w:cs="楷体"/>
          <w:b/>
          <w:bCs/>
          <w:sz w:val="32"/>
          <w:szCs w:val="32"/>
        </w:rPr>
        <w:t>分析</w:t>
      </w:r>
    </w:p>
    <w:p>
      <w:pPr>
        <w:keepNext w:val="0"/>
        <w:keepLines w:val="0"/>
        <w:pageBreakBefore w:val="0"/>
        <w:numPr>
          <w:ilvl w:val="0"/>
          <w:numId w:val="0"/>
        </w:numPr>
        <w:kinsoku/>
        <w:wordWrap/>
        <w:topLinePunct w:val="0"/>
        <w:autoSpaceDE/>
        <w:autoSpaceDN/>
        <w:bidi w:val="0"/>
        <w:spacing w:line="500" w:lineRule="exact"/>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2021年从事故数据上来看，事故起数排名靠前的行业为道路运输（77起）、其他（7起），占事故总量的86.5%，其中道路运输占事故总量的79.4%，其它占事故总量的7.21%。墨菲法则指出在生产经营活动中，只要存在安全隐患，事故总会发生，差别只是早晚、大小、轻重而已，因此一般道路运输事故的居高不下，是导致我市发生较大道路运输生产安全事故和较大道路交通事故各一起的主要原因。其次，其他事故在管理分类事故数量排名第二，上级部门多次要求明确“其他”不是垃圾桶，数据统计人员要认真确保事故统计的真实性、严肃性。一年来，在各级各部门的通力合作，互相配合，共同努力，以抓铁有痕、踏石留印、较真碰硬、雷厉风行的工作作风，筑牢了我市安全成产的防线，我市的安全生产工作得到了省委省政府的高度认可，益阳市被评为2021年度湖南省安全生产和消防工作优秀单位。</w:t>
      </w:r>
    </w:p>
    <w:p>
      <w:pPr>
        <w:keepNext w:val="0"/>
        <w:keepLines w:val="0"/>
        <w:pageBreakBefore w:val="0"/>
        <w:kinsoku/>
        <w:wordWrap/>
        <w:topLinePunct w:val="0"/>
        <w:autoSpaceDE/>
        <w:autoSpaceDN/>
        <w:bidi w:val="0"/>
        <w:adjustRightInd w:val="0"/>
        <w:snapToGrid w:val="0"/>
        <w:spacing w:line="50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六、工作要求</w:t>
      </w:r>
    </w:p>
    <w:p>
      <w:pPr>
        <w:pStyle w:val="6"/>
        <w:keepNext w:val="0"/>
        <w:keepLines w:val="0"/>
        <w:pageBreakBefore w:val="0"/>
        <w:widowControl/>
        <w:kinsoku/>
        <w:wordWrap/>
        <w:overflowPunct w:val="0"/>
        <w:topLinePunct w:val="0"/>
        <w:autoSpaceDE/>
        <w:autoSpaceDN/>
        <w:bidi w:val="0"/>
        <w:adjustRightInd/>
        <w:snapToGrid/>
        <w:spacing w:beforeAutospacing="0" w:afterAutospacing="0" w:line="500" w:lineRule="exact"/>
        <w:ind w:firstLine="640" w:firstLineChars="200"/>
        <w:jc w:val="both"/>
        <w:textAlignment w:val="auto"/>
        <w:rPr>
          <w:rFonts w:hint="eastAsia" w:ascii="仿宋" w:hAnsi="仿宋" w:eastAsia="仿宋" w:cs="仿宋"/>
          <w:kern w:val="2"/>
          <w:sz w:val="32"/>
          <w:szCs w:val="32"/>
          <w:u w:val="none"/>
          <w:lang w:val="en-US" w:eastAsia="zh-CN" w:bidi="ar-SA"/>
        </w:rPr>
      </w:pPr>
      <w:r>
        <w:rPr>
          <w:rFonts w:hint="eastAsia" w:ascii="楷体_GB2312" w:hAnsi="宋体" w:eastAsia="楷体_GB2312" w:cs="宋体"/>
          <w:color w:val="000000"/>
          <w:kern w:val="0"/>
          <w:sz w:val="32"/>
          <w:szCs w:val="32"/>
        </w:rPr>
        <w:t>（一）全面压实责任。</w:t>
      </w:r>
      <w:r>
        <w:rPr>
          <w:rFonts w:hint="eastAsia" w:ascii="仿宋" w:hAnsi="仿宋" w:eastAsia="仿宋" w:cs="仿宋"/>
          <w:kern w:val="2"/>
          <w:sz w:val="32"/>
          <w:szCs w:val="32"/>
          <w:u w:val="none"/>
          <w:lang w:val="en-US" w:eastAsia="zh-CN" w:bidi="ar-SA"/>
        </w:rPr>
        <w:t>岁末年初历来是事故高发期，安全生产任务十分繁重。各级各部门要深刻汲取事故教训，按照部署要求迅速开展隐患排查，特别是要把消防安全、道路交通安全、两客一危一校车辆安全，以及水上运输安全作为重中之重，抓好风险隐患排查和隐患整治，严厉依法打非治违，确保责任上肩。</w:t>
      </w:r>
    </w:p>
    <w:p>
      <w:pPr>
        <w:numPr>
          <w:ilvl w:val="0"/>
          <w:numId w:val="0"/>
        </w:numPr>
        <w:ind w:firstLine="640" w:firstLineChars="200"/>
        <w:jc w:val="left"/>
        <w:rPr>
          <w:rFonts w:hint="default" w:asciiTheme="minorEastAsia" w:hAnsiTheme="minorEastAsia" w:cstheme="minorEastAsia"/>
          <w:sz w:val="32"/>
          <w:szCs w:val="32"/>
          <w:lang w:val="en-US" w:eastAsia="zh-CN"/>
        </w:rPr>
      </w:pPr>
      <w:r>
        <w:rPr>
          <w:rFonts w:hint="eastAsia" w:ascii="楷体_GB2312" w:hAnsi="宋体" w:eastAsia="楷体_GB2312" w:cs="宋体"/>
          <w:color w:val="000000"/>
          <w:kern w:val="0"/>
          <w:sz w:val="32"/>
          <w:szCs w:val="32"/>
          <w:lang w:val="en-US" w:eastAsia="zh-CN" w:bidi="ar-SA"/>
        </w:rPr>
        <w:t>（二）确保</w:t>
      </w:r>
      <w:r>
        <w:rPr>
          <w:rFonts w:hint="default" w:ascii="楷体_GB2312" w:hAnsi="宋体" w:eastAsia="楷体_GB2312" w:cs="宋体"/>
          <w:color w:val="000000"/>
          <w:kern w:val="0"/>
          <w:sz w:val="32"/>
          <w:szCs w:val="32"/>
          <w:lang w:val="en-US" w:eastAsia="zh-CN" w:bidi="ar-SA"/>
        </w:rPr>
        <w:t>统计数据质量。</w:t>
      </w:r>
      <w:r>
        <w:rPr>
          <w:rFonts w:hint="eastAsia" w:ascii="仿宋" w:hAnsi="仿宋" w:eastAsia="仿宋" w:cs="仿宋"/>
          <w:sz w:val="32"/>
          <w:szCs w:val="32"/>
          <w:u w:val="none"/>
          <w:lang w:val="en-US" w:eastAsia="zh-CN"/>
        </w:rPr>
        <w:t>各区县（市）要进一步完善</w:t>
      </w:r>
      <w:r>
        <w:rPr>
          <w:rFonts w:hint="default" w:ascii="仿宋" w:hAnsi="仿宋" w:eastAsia="仿宋" w:cs="仿宋"/>
          <w:sz w:val="32"/>
          <w:szCs w:val="32"/>
          <w:u w:val="none"/>
          <w:lang w:val="en-US" w:eastAsia="zh-CN"/>
        </w:rPr>
        <w:t>统计数据自查自纠、</w:t>
      </w:r>
      <w:r>
        <w:rPr>
          <w:rFonts w:hint="eastAsia" w:ascii="仿宋" w:hAnsi="仿宋" w:eastAsia="仿宋" w:cs="仿宋"/>
          <w:sz w:val="32"/>
          <w:szCs w:val="32"/>
          <w:u w:val="none"/>
          <w:lang w:val="en-US" w:eastAsia="zh-CN"/>
        </w:rPr>
        <w:t>行业</w:t>
      </w:r>
      <w:r>
        <w:rPr>
          <w:rFonts w:hint="default" w:ascii="仿宋" w:hAnsi="仿宋" w:eastAsia="仿宋" w:cs="仿宋"/>
          <w:sz w:val="32"/>
          <w:szCs w:val="32"/>
          <w:u w:val="none"/>
          <w:lang w:val="en-US" w:eastAsia="zh-CN"/>
        </w:rPr>
        <w:t>部门互查互检机制，定期开展统计数据督导，</w:t>
      </w:r>
      <w:r>
        <w:rPr>
          <w:rFonts w:hint="eastAsia" w:ascii="仿宋" w:hAnsi="仿宋" w:eastAsia="仿宋" w:cs="仿宋"/>
          <w:sz w:val="32"/>
          <w:szCs w:val="32"/>
          <w:u w:val="none"/>
          <w:lang w:val="en-US" w:eastAsia="zh-CN"/>
        </w:rPr>
        <w:t>对已经开展了事故调查并经政府批复后的事故调查报告，要及时根据调查情况完善数据，</w:t>
      </w:r>
      <w:r>
        <w:rPr>
          <w:rFonts w:hint="default" w:ascii="仿宋" w:hAnsi="仿宋" w:eastAsia="仿宋" w:cs="仿宋"/>
          <w:sz w:val="32"/>
          <w:szCs w:val="32"/>
          <w:u w:val="none"/>
          <w:lang w:val="en-US" w:eastAsia="zh-CN"/>
        </w:rPr>
        <w:t>及时纠正</w:t>
      </w:r>
      <w:r>
        <w:rPr>
          <w:rFonts w:hint="eastAsia" w:ascii="仿宋" w:hAnsi="仿宋" w:eastAsia="仿宋" w:cs="仿宋"/>
          <w:sz w:val="32"/>
          <w:szCs w:val="32"/>
          <w:u w:val="none"/>
          <w:lang w:val="en-US" w:eastAsia="zh-CN"/>
        </w:rPr>
        <w:t>初填不规范</w:t>
      </w:r>
      <w:r>
        <w:rPr>
          <w:rFonts w:hint="default" w:ascii="仿宋" w:hAnsi="仿宋" w:eastAsia="仿宋" w:cs="仿宋"/>
          <w:sz w:val="32"/>
          <w:szCs w:val="32"/>
          <w:u w:val="none"/>
          <w:lang w:val="en-US" w:eastAsia="zh-CN"/>
        </w:rPr>
        <w:t>、</w:t>
      </w:r>
      <w:r>
        <w:rPr>
          <w:rFonts w:hint="eastAsia" w:ascii="仿宋" w:hAnsi="仿宋" w:eastAsia="仿宋" w:cs="仿宋"/>
          <w:sz w:val="32"/>
          <w:szCs w:val="32"/>
          <w:u w:val="none"/>
          <w:lang w:val="en-US" w:eastAsia="zh-CN"/>
        </w:rPr>
        <w:t>未</w:t>
      </w:r>
      <w:r>
        <w:rPr>
          <w:rFonts w:hint="default" w:ascii="仿宋" w:hAnsi="仿宋" w:eastAsia="仿宋" w:cs="仿宋"/>
          <w:sz w:val="32"/>
          <w:szCs w:val="32"/>
          <w:u w:val="none"/>
          <w:lang w:val="en-US" w:eastAsia="zh-CN"/>
        </w:rPr>
        <w:t>准确填报信息的行为</w:t>
      </w:r>
      <w:r>
        <w:rPr>
          <w:rFonts w:hint="eastAsia" w:ascii="仿宋" w:hAnsi="仿宋" w:eastAsia="仿宋" w:cs="仿宋"/>
          <w:sz w:val="32"/>
          <w:szCs w:val="32"/>
          <w:u w:val="none"/>
          <w:lang w:val="en-US" w:eastAsia="zh-CN"/>
        </w:rPr>
        <w:t>。</w:t>
      </w:r>
      <w:r>
        <w:rPr>
          <w:rFonts w:hint="default" w:ascii="仿宋" w:hAnsi="仿宋" w:eastAsia="仿宋" w:cs="仿宋"/>
          <w:sz w:val="32"/>
          <w:szCs w:val="32"/>
          <w:u w:val="none"/>
          <w:lang w:val="en-US" w:eastAsia="zh-CN"/>
        </w:rPr>
        <w:t>进一步精准细化事故管理分类</w:t>
      </w:r>
      <w:r>
        <w:rPr>
          <w:rFonts w:hint="eastAsia" w:ascii="仿宋" w:hAnsi="仿宋" w:eastAsia="仿宋" w:cs="仿宋"/>
          <w:sz w:val="32"/>
          <w:szCs w:val="32"/>
          <w:u w:val="none"/>
          <w:lang w:val="en-US" w:eastAsia="zh-CN"/>
        </w:rPr>
        <w:t>，确保</w:t>
      </w:r>
      <w:r>
        <w:rPr>
          <w:rFonts w:hint="default" w:ascii="仿宋" w:hAnsi="仿宋" w:eastAsia="仿宋" w:cs="仿宋"/>
          <w:sz w:val="32"/>
          <w:szCs w:val="32"/>
          <w:u w:val="none"/>
          <w:lang w:val="en-US" w:eastAsia="zh-CN"/>
        </w:rPr>
        <w:t>统计数据</w:t>
      </w:r>
      <w:r>
        <w:rPr>
          <w:rFonts w:hint="eastAsia" w:ascii="仿宋" w:hAnsi="仿宋" w:eastAsia="仿宋" w:cs="仿宋"/>
          <w:sz w:val="32"/>
          <w:szCs w:val="32"/>
          <w:u w:val="none"/>
          <w:lang w:val="en-US" w:eastAsia="zh-CN"/>
        </w:rPr>
        <w:t>真实、准确、完整、及时。</w:t>
      </w:r>
    </w:p>
    <w:p>
      <w:pPr>
        <w:pStyle w:val="6"/>
        <w:keepNext w:val="0"/>
        <w:keepLines w:val="0"/>
        <w:pageBreakBefore w:val="0"/>
        <w:widowControl/>
        <w:kinsoku/>
        <w:wordWrap/>
        <w:overflowPunct w:val="0"/>
        <w:topLinePunct w:val="0"/>
        <w:autoSpaceDE/>
        <w:autoSpaceDN/>
        <w:bidi w:val="0"/>
        <w:adjustRightInd/>
        <w:snapToGrid/>
        <w:spacing w:beforeAutospacing="0" w:afterAutospacing="0" w:line="500" w:lineRule="exact"/>
        <w:ind w:firstLine="640" w:firstLineChars="200"/>
        <w:jc w:val="both"/>
        <w:textAlignment w:val="auto"/>
        <w:rPr>
          <w:rFonts w:hint="eastAsia" w:ascii="楷体_GB2312" w:hAnsi="宋体" w:eastAsia="楷体_GB2312" w:cs="宋体"/>
          <w:color w:val="000000"/>
          <w:kern w:val="0"/>
          <w:sz w:val="32"/>
          <w:szCs w:val="32"/>
        </w:rPr>
      </w:pPr>
    </w:p>
    <w:p>
      <w:pPr>
        <w:pStyle w:val="6"/>
        <w:keepNext w:val="0"/>
        <w:keepLines w:val="0"/>
        <w:pageBreakBefore w:val="0"/>
        <w:widowControl/>
        <w:kinsoku/>
        <w:wordWrap/>
        <w:overflowPunct w:val="0"/>
        <w:topLinePunct w:val="0"/>
        <w:autoSpaceDE/>
        <w:autoSpaceDN/>
        <w:bidi w:val="0"/>
        <w:adjustRightInd/>
        <w:snapToGrid/>
        <w:spacing w:beforeAutospacing="0" w:afterAutospacing="0" w:line="500" w:lineRule="exact"/>
        <w:ind w:firstLine="640" w:firstLineChars="200"/>
        <w:jc w:val="both"/>
        <w:textAlignment w:val="auto"/>
        <w:rPr>
          <w:rFonts w:hint="eastAsia" w:ascii="楷体_GB2312" w:hAnsi="宋体" w:eastAsia="楷体_GB2312" w:cs="宋体"/>
          <w:color w:val="000000"/>
          <w:kern w:val="0"/>
          <w:sz w:val="32"/>
          <w:szCs w:val="32"/>
        </w:rPr>
      </w:pPr>
    </w:p>
    <w:p>
      <w:pPr>
        <w:pStyle w:val="6"/>
        <w:keepNext w:val="0"/>
        <w:keepLines w:val="0"/>
        <w:pageBreakBefore w:val="0"/>
        <w:widowControl/>
        <w:kinsoku/>
        <w:wordWrap/>
        <w:overflowPunct w:val="0"/>
        <w:topLinePunct w:val="0"/>
        <w:autoSpaceDE/>
        <w:autoSpaceDN/>
        <w:bidi w:val="0"/>
        <w:adjustRightInd/>
        <w:snapToGrid/>
        <w:spacing w:beforeAutospacing="0" w:afterAutospacing="0" w:line="500" w:lineRule="exact"/>
        <w:ind w:firstLine="320" w:firstLineChars="100"/>
        <w:jc w:val="both"/>
        <w:textAlignment w:val="auto"/>
        <w:rPr>
          <w:rFonts w:hint="eastAsia" w:ascii="仿宋" w:hAnsi="仿宋" w:eastAsia="仿宋" w:cs="仿宋"/>
          <w:sz w:val="32"/>
          <w:szCs w:val="32"/>
        </w:rPr>
      </w:pPr>
      <w:r>
        <w:rPr>
          <w:rFonts w:hint="eastAsia" w:ascii="仿宋" w:hAnsi="仿宋" w:eastAsia="仿宋" w:cs="仿宋"/>
          <w:sz w:val="32"/>
          <w:szCs w:val="32"/>
        </w:rPr>
        <w:t>附 件：</w:t>
      </w:r>
    </w:p>
    <w:p>
      <w:pPr>
        <w:pStyle w:val="6"/>
        <w:keepNext w:val="0"/>
        <w:keepLines w:val="0"/>
        <w:pageBreakBefore w:val="0"/>
        <w:widowControl/>
        <w:kinsoku/>
        <w:wordWrap/>
        <w:overflowPunct w:val="0"/>
        <w:topLinePunct w:val="0"/>
        <w:autoSpaceDE/>
        <w:autoSpaceDN/>
        <w:bidi w:val="0"/>
        <w:adjustRightInd/>
        <w:snapToGrid/>
        <w:spacing w:beforeAutospacing="0" w:afterAutospacing="0" w:line="500" w:lineRule="exact"/>
        <w:ind w:firstLine="320" w:firstLineChars="100"/>
        <w:jc w:val="both"/>
        <w:textAlignment w:val="auto"/>
        <w:rPr>
          <w:rFonts w:hint="eastAsia" w:ascii="仿宋" w:hAnsi="仿宋" w:eastAsia="仿宋" w:cs="仿宋"/>
          <w:spacing w:val="-20"/>
          <w:sz w:val="32"/>
          <w:szCs w:val="32"/>
        </w:rPr>
      </w:pPr>
      <w:r>
        <w:rPr>
          <w:rFonts w:hint="eastAsia" w:ascii="仿宋" w:hAnsi="仿宋" w:eastAsia="仿宋" w:cs="仿宋"/>
          <w:sz w:val="32"/>
          <w:szCs w:val="32"/>
        </w:rPr>
        <w:t>1.</w:t>
      </w:r>
      <w:r>
        <w:rPr>
          <w:rFonts w:hint="eastAsia" w:ascii="仿宋" w:hAnsi="仿宋" w:eastAsia="仿宋" w:cs="仿宋"/>
          <w:spacing w:val="-20"/>
          <w:sz w:val="32"/>
          <w:szCs w:val="32"/>
        </w:rPr>
        <w:t>202</w:t>
      </w:r>
      <w:r>
        <w:rPr>
          <w:rFonts w:hint="eastAsia" w:ascii="仿宋" w:hAnsi="仿宋" w:eastAsia="仿宋" w:cs="仿宋"/>
          <w:spacing w:val="-20"/>
          <w:sz w:val="32"/>
          <w:szCs w:val="32"/>
          <w:lang w:val="en-US" w:eastAsia="zh-CN"/>
        </w:rPr>
        <w:t>1</w:t>
      </w:r>
      <w:r>
        <w:rPr>
          <w:rFonts w:hint="eastAsia" w:ascii="仿宋" w:hAnsi="仿宋" w:eastAsia="仿宋" w:cs="仿宋"/>
          <w:spacing w:val="-20"/>
          <w:sz w:val="32"/>
          <w:szCs w:val="32"/>
        </w:rPr>
        <w:t>年1-</w:t>
      </w:r>
      <w:r>
        <w:rPr>
          <w:rFonts w:hint="eastAsia" w:ascii="仿宋" w:hAnsi="仿宋" w:eastAsia="仿宋" w:cs="仿宋"/>
          <w:spacing w:val="-20"/>
          <w:sz w:val="32"/>
          <w:szCs w:val="32"/>
          <w:lang w:val="en-US" w:eastAsia="zh-CN"/>
        </w:rPr>
        <w:t>12</w:t>
      </w:r>
      <w:r>
        <w:rPr>
          <w:rFonts w:hint="eastAsia" w:ascii="仿宋" w:hAnsi="仿宋" w:eastAsia="仿宋" w:cs="仿宋"/>
          <w:spacing w:val="-20"/>
          <w:sz w:val="32"/>
          <w:szCs w:val="32"/>
        </w:rPr>
        <w:t>月全市生产安全事故查询统计表(按地区分类)</w:t>
      </w:r>
    </w:p>
    <w:p>
      <w:pPr>
        <w:pStyle w:val="6"/>
        <w:keepNext w:val="0"/>
        <w:keepLines w:val="0"/>
        <w:pageBreakBefore w:val="0"/>
        <w:widowControl/>
        <w:kinsoku/>
        <w:wordWrap/>
        <w:overflowPunct w:val="0"/>
        <w:topLinePunct w:val="0"/>
        <w:autoSpaceDE/>
        <w:autoSpaceDN/>
        <w:bidi w:val="0"/>
        <w:spacing w:beforeAutospacing="0" w:afterAutospacing="0" w:line="500" w:lineRule="exact"/>
        <w:ind w:firstLine="320" w:firstLineChars="100"/>
        <w:jc w:val="both"/>
        <w:textAlignment w:val="auto"/>
        <w:rPr>
          <w:rFonts w:hint="eastAsia" w:ascii="仿宋" w:hAnsi="仿宋" w:eastAsia="仿宋" w:cs="仿宋"/>
          <w:spacing w:val="-20"/>
          <w:sz w:val="32"/>
          <w:szCs w:val="32"/>
        </w:rPr>
      </w:pPr>
      <w:r>
        <w:rPr>
          <w:rFonts w:hint="eastAsia" w:ascii="仿宋" w:hAnsi="仿宋" w:eastAsia="仿宋" w:cs="仿宋"/>
          <w:sz w:val="32"/>
          <w:szCs w:val="32"/>
        </w:rPr>
        <w:t>2.</w:t>
      </w:r>
      <w:r>
        <w:rPr>
          <w:rFonts w:hint="eastAsia" w:ascii="仿宋" w:hAnsi="仿宋" w:eastAsia="仿宋" w:cs="仿宋"/>
          <w:spacing w:val="-20"/>
          <w:sz w:val="32"/>
          <w:szCs w:val="32"/>
        </w:rPr>
        <w:t>202</w:t>
      </w:r>
      <w:r>
        <w:rPr>
          <w:rFonts w:hint="eastAsia" w:ascii="仿宋" w:hAnsi="仿宋" w:eastAsia="仿宋" w:cs="仿宋"/>
          <w:spacing w:val="-20"/>
          <w:sz w:val="32"/>
          <w:szCs w:val="32"/>
          <w:lang w:val="en-US" w:eastAsia="zh-CN"/>
        </w:rPr>
        <w:t>1</w:t>
      </w:r>
      <w:r>
        <w:rPr>
          <w:rFonts w:hint="eastAsia" w:ascii="仿宋" w:hAnsi="仿宋" w:eastAsia="仿宋" w:cs="仿宋"/>
          <w:spacing w:val="-20"/>
          <w:sz w:val="32"/>
          <w:szCs w:val="32"/>
        </w:rPr>
        <w:t>年1-</w:t>
      </w:r>
      <w:r>
        <w:rPr>
          <w:rFonts w:hint="eastAsia" w:ascii="仿宋" w:hAnsi="仿宋" w:eastAsia="仿宋" w:cs="仿宋"/>
          <w:spacing w:val="-20"/>
          <w:sz w:val="32"/>
          <w:szCs w:val="32"/>
          <w:lang w:val="en-US" w:eastAsia="zh-CN"/>
        </w:rPr>
        <w:t>12</w:t>
      </w:r>
      <w:r>
        <w:rPr>
          <w:rFonts w:hint="eastAsia" w:ascii="仿宋" w:hAnsi="仿宋" w:eastAsia="仿宋" w:cs="仿宋"/>
          <w:spacing w:val="-20"/>
          <w:sz w:val="32"/>
          <w:szCs w:val="32"/>
        </w:rPr>
        <w:t>月全市生产安全事故查询统计表(按管理分类)</w:t>
      </w:r>
    </w:p>
    <w:p>
      <w:pPr>
        <w:pStyle w:val="6"/>
        <w:keepNext w:val="0"/>
        <w:keepLines w:val="0"/>
        <w:pageBreakBefore w:val="0"/>
        <w:widowControl/>
        <w:kinsoku/>
        <w:wordWrap/>
        <w:overflowPunct w:val="0"/>
        <w:topLinePunct w:val="0"/>
        <w:autoSpaceDE/>
        <w:autoSpaceDN/>
        <w:bidi w:val="0"/>
        <w:spacing w:beforeAutospacing="0" w:afterAutospacing="0" w:line="500" w:lineRule="exact"/>
        <w:ind w:left="1876" w:leftChars="760" w:hanging="280" w:hangingChars="100"/>
        <w:jc w:val="both"/>
        <w:textAlignment w:val="auto"/>
        <w:rPr>
          <w:rFonts w:hint="eastAsia" w:ascii="仿宋" w:hAnsi="仿宋" w:eastAsia="仿宋" w:cs="仿宋"/>
          <w:spacing w:val="-20"/>
          <w:sz w:val="32"/>
          <w:szCs w:val="32"/>
          <w:lang w:val="en-US" w:eastAsia="zh-CN"/>
        </w:rPr>
      </w:pPr>
    </w:p>
    <w:p>
      <w:pPr>
        <w:pStyle w:val="6"/>
        <w:keepNext w:val="0"/>
        <w:keepLines w:val="0"/>
        <w:pageBreakBefore w:val="0"/>
        <w:widowControl/>
        <w:kinsoku/>
        <w:wordWrap/>
        <w:overflowPunct w:val="0"/>
        <w:topLinePunct w:val="0"/>
        <w:autoSpaceDE/>
        <w:autoSpaceDN/>
        <w:bidi w:val="0"/>
        <w:adjustRightInd/>
        <w:snapToGrid/>
        <w:spacing w:beforeAutospacing="0" w:afterAutospacing="0" w:line="50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p>
    <w:p>
      <w:pPr>
        <w:pStyle w:val="6"/>
        <w:keepNext w:val="0"/>
        <w:keepLines w:val="0"/>
        <w:pageBreakBefore w:val="0"/>
        <w:widowControl/>
        <w:kinsoku/>
        <w:wordWrap/>
        <w:overflowPunct w:val="0"/>
        <w:topLinePunct w:val="0"/>
        <w:autoSpaceDE/>
        <w:autoSpaceDN/>
        <w:bidi w:val="0"/>
        <w:adjustRightInd/>
        <w:snapToGrid/>
        <w:spacing w:beforeAutospacing="0" w:afterAutospacing="0" w:line="500" w:lineRule="exact"/>
        <w:jc w:val="both"/>
        <w:textAlignment w:val="auto"/>
        <w:rPr>
          <w:rFonts w:hint="eastAsia" w:ascii="仿宋" w:hAnsi="仿宋" w:eastAsia="仿宋" w:cs="仿宋"/>
          <w:sz w:val="32"/>
          <w:szCs w:val="32"/>
          <w:lang w:val="en-US" w:eastAsia="zh-CN"/>
        </w:rPr>
      </w:pPr>
    </w:p>
    <w:p>
      <w:pPr>
        <w:pStyle w:val="6"/>
        <w:keepNext w:val="0"/>
        <w:keepLines w:val="0"/>
        <w:pageBreakBefore w:val="0"/>
        <w:widowControl/>
        <w:kinsoku/>
        <w:wordWrap/>
        <w:overflowPunct w:val="0"/>
        <w:topLinePunct w:val="0"/>
        <w:autoSpaceDE/>
        <w:autoSpaceDN/>
        <w:bidi w:val="0"/>
        <w:adjustRightInd/>
        <w:snapToGrid/>
        <w:spacing w:beforeAutospacing="0" w:afterAutospacing="0" w:line="500" w:lineRule="exact"/>
        <w:ind w:firstLine="3680" w:firstLineChars="1150"/>
        <w:jc w:val="both"/>
        <w:textAlignment w:val="auto"/>
        <w:rPr>
          <w:rFonts w:hint="eastAsia" w:ascii="仿宋" w:hAnsi="仿宋" w:eastAsia="仿宋" w:cs="仿宋"/>
          <w:sz w:val="32"/>
          <w:szCs w:val="32"/>
        </w:rPr>
      </w:pPr>
      <w:r>
        <w:rPr>
          <w:rFonts w:hint="eastAsia" w:ascii="仿宋" w:hAnsi="仿宋" w:eastAsia="仿宋" w:cs="仿宋"/>
          <w:sz w:val="32"/>
          <w:szCs w:val="32"/>
        </w:rPr>
        <w:t>益阳市安全生产委员会办公室</w:t>
      </w:r>
    </w:p>
    <w:p>
      <w:pPr>
        <w:pStyle w:val="6"/>
        <w:keepNext w:val="0"/>
        <w:keepLines w:val="0"/>
        <w:pageBreakBefore w:val="0"/>
        <w:widowControl/>
        <w:kinsoku/>
        <w:wordWrap/>
        <w:overflowPunct w:val="0"/>
        <w:topLinePunct w:val="0"/>
        <w:autoSpaceDE/>
        <w:autoSpaceDN/>
        <w:bidi w:val="0"/>
        <w:adjustRightInd/>
        <w:snapToGrid/>
        <w:spacing w:beforeAutospacing="0" w:afterAutospacing="0" w:line="500" w:lineRule="exact"/>
        <w:ind w:firstLine="640" w:firstLineChars="200"/>
        <w:jc w:val="both"/>
        <w:textAlignment w:val="auto"/>
        <w:rPr>
          <w:rFonts w:hint="eastAsia" w:ascii="仿宋" w:hAnsi="仿宋" w:eastAsia="仿宋" w:cs="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1月20</w:t>
      </w:r>
      <w:r>
        <w:rPr>
          <w:rFonts w:hint="eastAsia" w:ascii="仿宋" w:hAnsi="仿宋" w:eastAsia="仿宋" w:cs="仿宋"/>
          <w:sz w:val="32"/>
          <w:szCs w:val="32"/>
        </w:rPr>
        <w:t>日</w:t>
      </w:r>
    </w:p>
    <w:p>
      <w:pPr>
        <w:adjustRightInd w:val="0"/>
        <w:snapToGrid w:val="0"/>
        <w:spacing w:line="575" w:lineRule="exact"/>
        <w:rPr>
          <w:rFonts w:hint="eastAsia" w:eastAsia="仿宋_GB2312"/>
          <w:sz w:val="32"/>
          <w:szCs w:val="32"/>
          <w:lang w:val="en-US" w:eastAsia="zh-CN"/>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589915</wp:posOffset>
            </wp:positionV>
            <wp:extent cx="8860790" cy="4514850"/>
            <wp:effectExtent l="0" t="0" r="8890" b="1143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8860790" cy="4514850"/>
                    </a:xfrm>
                    <a:prstGeom prst="rect">
                      <a:avLst/>
                    </a:prstGeom>
                    <a:noFill/>
                    <a:ln>
                      <a:noFill/>
                    </a:ln>
                  </pic:spPr>
                </pic:pic>
              </a:graphicData>
            </a:graphic>
          </wp:anchor>
        </w:drawing>
      </w:r>
      <w:r>
        <w:rPr>
          <w:rFonts w:hint="eastAsia" w:eastAsia="仿宋_GB2312"/>
          <w:sz w:val="32"/>
          <w:szCs w:val="32"/>
          <w:lang w:val="en-US" w:eastAsia="zh-CN"/>
        </w:rPr>
        <w:t>附件1</w:t>
      </w:r>
    </w:p>
    <w:p>
      <w:pPr>
        <w:adjustRightInd w:val="0"/>
        <w:snapToGrid w:val="0"/>
        <w:spacing w:line="575" w:lineRule="exact"/>
        <w:rPr>
          <w:rFonts w:hint="default" w:eastAsia="仿宋_GB2312"/>
          <w:sz w:val="32"/>
          <w:szCs w:val="32"/>
          <w:lang w:val="en-US" w:eastAsia="zh-CN"/>
        </w:rPr>
      </w:pPr>
      <w:r>
        <w:rPr>
          <w:rFonts w:hint="eastAsia" w:eastAsia="仿宋_GB2312"/>
          <w:sz w:val="32"/>
          <w:szCs w:val="32"/>
          <w:lang w:val="en-US" w:eastAsia="zh-CN"/>
        </w:rPr>
        <w:t>附件2</w:t>
      </w:r>
    </w:p>
    <w:p>
      <w:pPr>
        <w:adjustRightInd w:val="0"/>
        <w:snapToGrid w:val="0"/>
        <w:spacing w:line="575" w:lineRule="exact"/>
        <w:rPr>
          <w:rFonts w:hint="eastAsia" w:eastAsia="仿宋_GB2312"/>
          <w:sz w:val="32"/>
          <w:szCs w:val="32"/>
          <w:lang w:val="en-US" w:eastAsia="zh-CN"/>
        </w:rPr>
      </w:pPr>
      <w:r>
        <w:drawing>
          <wp:anchor distT="0" distB="0" distL="114300" distR="114300" simplePos="0" relativeHeight="251660288" behindDoc="0" locked="0" layoutInCell="1" allowOverlap="1">
            <wp:simplePos x="0" y="0"/>
            <wp:positionH relativeFrom="column">
              <wp:posOffset>469900</wp:posOffset>
            </wp:positionH>
            <wp:positionV relativeFrom="paragraph">
              <wp:posOffset>107950</wp:posOffset>
            </wp:positionV>
            <wp:extent cx="8203565" cy="5271135"/>
            <wp:effectExtent l="0" t="0" r="10795" b="190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8203565" cy="5271135"/>
                    </a:xfrm>
                    <a:prstGeom prst="rect">
                      <a:avLst/>
                    </a:prstGeom>
                    <a:noFill/>
                    <a:ln>
                      <a:noFill/>
                    </a:ln>
                  </pic:spPr>
                </pic:pic>
              </a:graphicData>
            </a:graphic>
          </wp:anchor>
        </w:drawing>
      </w:r>
    </w:p>
    <w:p>
      <w:pPr>
        <w:adjustRightInd w:val="0"/>
        <w:snapToGrid w:val="0"/>
        <w:spacing w:line="575" w:lineRule="exact"/>
        <w:rPr>
          <w:rFonts w:hint="eastAsia" w:eastAsia="仿宋_GB2312"/>
          <w:sz w:val="32"/>
          <w:szCs w:val="32"/>
          <w:lang w:val="en-US" w:eastAsia="zh-CN"/>
        </w:rPr>
      </w:pPr>
    </w:p>
    <w:p>
      <w:pPr>
        <w:adjustRightInd w:val="0"/>
        <w:snapToGrid w:val="0"/>
        <w:spacing w:line="575" w:lineRule="exact"/>
        <w:rPr>
          <w:rFonts w:hint="eastAsia" w:eastAsia="仿宋_GB2312"/>
          <w:sz w:val="32"/>
          <w:szCs w:val="32"/>
          <w:lang w:val="en-US" w:eastAsia="zh-CN"/>
        </w:rPr>
      </w:pPr>
    </w:p>
    <w:p>
      <w:pPr>
        <w:adjustRightInd w:val="0"/>
        <w:snapToGrid w:val="0"/>
        <w:spacing w:line="575" w:lineRule="exact"/>
        <w:rPr>
          <w:rFonts w:hint="eastAsia" w:eastAsia="仿宋_GB2312"/>
          <w:sz w:val="32"/>
          <w:szCs w:val="32"/>
          <w:lang w:val="en-US" w:eastAsia="zh-CN"/>
        </w:rPr>
      </w:pPr>
    </w:p>
    <w:p>
      <w:pPr>
        <w:adjustRightInd w:val="0"/>
        <w:snapToGrid w:val="0"/>
        <w:spacing w:line="575" w:lineRule="exact"/>
        <w:rPr>
          <w:rFonts w:hint="eastAsia" w:eastAsia="仿宋_GB2312"/>
          <w:sz w:val="32"/>
          <w:szCs w:val="32"/>
          <w:lang w:val="en-US" w:eastAsia="zh-CN"/>
        </w:rPr>
      </w:pPr>
    </w:p>
    <w:p>
      <w:pPr>
        <w:adjustRightInd w:val="0"/>
        <w:snapToGrid w:val="0"/>
        <w:spacing w:line="575" w:lineRule="exact"/>
        <w:rPr>
          <w:rFonts w:hint="eastAsia" w:eastAsia="仿宋_GB2312"/>
          <w:sz w:val="32"/>
          <w:szCs w:val="32"/>
          <w:lang w:val="en-US" w:eastAsia="zh-CN"/>
        </w:rPr>
      </w:pPr>
    </w:p>
    <w:p>
      <w:pPr>
        <w:adjustRightInd w:val="0"/>
        <w:snapToGrid w:val="0"/>
        <w:spacing w:line="575" w:lineRule="exact"/>
        <w:rPr>
          <w:rFonts w:hint="eastAsia" w:eastAsia="仿宋_GB2312"/>
          <w:sz w:val="32"/>
          <w:szCs w:val="32"/>
          <w:lang w:val="en-US" w:eastAsia="zh-CN"/>
        </w:rPr>
      </w:pPr>
    </w:p>
    <w:p>
      <w:pPr>
        <w:adjustRightInd w:val="0"/>
        <w:snapToGrid w:val="0"/>
        <w:spacing w:line="575" w:lineRule="exact"/>
        <w:rPr>
          <w:rFonts w:hint="eastAsia" w:eastAsia="仿宋_GB2312"/>
          <w:sz w:val="32"/>
          <w:szCs w:val="32"/>
          <w:lang w:val="en-US" w:eastAsia="zh-CN"/>
        </w:rPr>
      </w:pPr>
    </w:p>
    <w:p>
      <w:pPr>
        <w:adjustRightInd w:val="0"/>
        <w:snapToGrid w:val="0"/>
        <w:spacing w:line="575" w:lineRule="exact"/>
        <w:rPr>
          <w:rFonts w:hint="eastAsia" w:eastAsia="仿宋_GB2312"/>
          <w:sz w:val="32"/>
          <w:szCs w:val="32"/>
          <w:lang w:val="en-US" w:eastAsia="zh-CN"/>
        </w:rPr>
      </w:pPr>
    </w:p>
    <w:p>
      <w:pPr>
        <w:adjustRightInd w:val="0"/>
        <w:snapToGrid w:val="0"/>
        <w:spacing w:line="575" w:lineRule="exact"/>
        <w:rPr>
          <w:rFonts w:hint="eastAsia" w:eastAsia="仿宋_GB2312"/>
          <w:sz w:val="32"/>
          <w:szCs w:val="32"/>
          <w:lang w:val="en-US" w:eastAsia="zh-CN"/>
        </w:rPr>
      </w:pPr>
    </w:p>
    <w:p>
      <w:pPr>
        <w:adjustRightInd w:val="0"/>
        <w:snapToGrid w:val="0"/>
        <w:spacing w:line="575" w:lineRule="exact"/>
        <w:rPr>
          <w:rFonts w:hint="eastAsia" w:eastAsia="仿宋_GB2312"/>
          <w:sz w:val="32"/>
          <w:szCs w:val="32"/>
          <w:lang w:val="en-US" w:eastAsia="zh-CN"/>
        </w:rPr>
      </w:pPr>
    </w:p>
    <w:p>
      <w:pPr>
        <w:adjustRightInd w:val="0"/>
        <w:snapToGrid w:val="0"/>
        <w:spacing w:line="575" w:lineRule="exact"/>
        <w:rPr>
          <w:rFonts w:hint="eastAsia" w:eastAsia="仿宋_GB2312"/>
          <w:sz w:val="32"/>
          <w:szCs w:val="32"/>
          <w:lang w:val="en-US" w:eastAsia="zh-CN"/>
        </w:rPr>
      </w:pPr>
    </w:p>
    <w:p>
      <w:pPr>
        <w:adjustRightInd w:val="0"/>
        <w:snapToGrid w:val="0"/>
        <w:spacing w:line="575" w:lineRule="exact"/>
        <w:rPr>
          <w:rFonts w:hint="default" w:eastAsia="仿宋_GB2312"/>
          <w:sz w:val="32"/>
          <w:szCs w:val="32"/>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宋体 ! important">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5849355"/>
      <w:docPartObj>
        <w:docPartGallery w:val="autotext"/>
      </w:docPartObj>
    </w:sdtPr>
    <w:sdtContent>
      <w:p>
        <w:pPr>
          <w:pStyle w:val="4"/>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2DB"/>
    <w:rsid w:val="00023E11"/>
    <w:rsid w:val="00026BCF"/>
    <w:rsid w:val="00026ED4"/>
    <w:rsid w:val="00035A5D"/>
    <w:rsid w:val="00063415"/>
    <w:rsid w:val="000714F7"/>
    <w:rsid w:val="000D050D"/>
    <w:rsid w:val="000E1C3A"/>
    <w:rsid w:val="00115801"/>
    <w:rsid w:val="00153093"/>
    <w:rsid w:val="001A0BD9"/>
    <w:rsid w:val="001B03CE"/>
    <w:rsid w:val="001B1ADB"/>
    <w:rsid w:val="001D5568"/>
    <w:rsid w:val="001E6CB7"/>
    <w:rsid w:val="00200177"/>
    <w:rsid w:val="002248CF"/>
    <w:rsid w:val="002260CA"/>
    <w:rsid w:val="00241B4F"/>
    <w:rsid w:val="00243A5D"/>
    <w:rsid w:val="00250685"/>
    <w:rsid w:val="00252BC7"/>
    <w:rsid w:val="00253E71"/>
    <w:rsid w:val="00265251"/>
    <w:rsid w:val="00275891"/>
    <w:rsid w:val="002862F4"/>
    <w:rsid w:val="002A099D"/>
    <w:rsid w:val="002C0D94"/>
    <w:rsid w:val="002C75C2"/>
    <w:rsid w:val="002D0F88"/>
    <w:rsid w:val="002E7F4A"/>
    <w:rsid w:val="002F5C11"/>
    <w:rsid w:val="0030689C"/>
    <w:rsid w:val="0031465E"/>
    <w:rsid w:val="00332BA2"/>
    <w:rsid w:val="00343AAF"/>
    <w:rsid w:val="003604B5"/>
    <w:rsid w:val="003654C0"/>
    <w:rsid w:val="00377E37"/>
    <w:rsid w:val="003C2603"/>
    <w:rsid w:val="003E40E6"/>
    <w:rsid w:val="004013C9"/>
    <w:rsid w:val="004159C9"/>
    <w:rsid w:val="004262FF"/>
    <w:rsid w:val="00456FF8"/>
    <w:rsid w:val="004673B7"/>
    <w:rsid w:val="004679BA"/>
    <w:rsid w:val="004A01AF"/>
    <w:rsid w:val="004A74E0"/>
    <w:rsid w:val="004B38A3"/>
    <w:rsid w:val="004C6DC9"/>
    <w:rsid w:val="004D429B"/>
    <w:rsid w:val="004F1944"/>
    <w:rsid w:val="00501568"/>
    <w:rsid w:val="00530776"/>
    <w:rsid w:val="0053616C"/>
    <w:rsid w:val="005675CB"/>
    <w:rsid w:val="005753FB"/>
    <w:rsid w:val="00575862"/>
    <w:rsid w:val="005774D2"/>
    <w:rsid w:val="005842DF"/>
    <w:rsid w:val="00586E21"/>
    <w:rsid w:val="005A676F"/>
    <w:rsid w:val="005B6053"/>
    <w:rsid w:val="005D0B39"/>
    <w:rsid w:val="005D5DBC"/>
    <w:rsid w:val="00611404"/>
    <w:rsid w:val="006130D4"/>
    <w:rsid w:val="00616652"/>
    <w:rsid w:val="00632518"/>
    <w:rsid w:val="00645661"/>
    <w:rsid w:val="006714F6"/>
    <w:rsid w:val="006723BE"/>
    <w:rsid w:val="006C1B27"/>
    <w:rsid w:val="007676DD"/>
    <w:rsid w:val="007A51B4"/>
    <w:rsid w:val="007B1D05"/>
    <w:rsid w:val="007B6E12"/>
    <w:rsid w:val="007C0C33"/>
    <w:rsid w:val="007D2969"/>
    <w:rsid w:val="007F5C0A"/>
    <w:rsid w:val="00826AF4"/>
    <w:rsid w:val="00851EBF"/>
    <w:rsid w:val="00866CE4"/>
    <w:rsid w:val="0088156F"/>
    <w:rsid w:val="00894B73"/>
    <w:rsid w:val="008B712F"/>
    <w:rsid w:val="00905608"/>
    <w:rsid w:val="00931216"/>
    <w:rsid w:val="009533BA"/>
    <w:rsid w:val="00960108"/>
    <w:rsid w:val="00963A60"/>
    <w:rsid w:val="00975F27"/>
    <w:rsid w:val="009A1148"/>
    <w:rsid w:val="009A7696"/>
    <w:rsid w:val="009F5348"/>
    <w:rsid w:val="00A1410A"/>
    <w:rsid w:val="00A46D09"/>
    <w:rsid w:val="00A51491"/>
    <w:rsid w:val="00A80DA2"/>
    <w:rsid w:val="00A94A58"/>
    <w:rsid w:val="00AA1ED2"/>
    <w:rsid w:val="00AB3FAC"/>
    <w:rsid w:val="00AC15FB"/>
    <w:rsid w:val="00AC4B76"/>
    <w:rsid w:val="00AD7968"/>
    <w:rsid w:val="00B163A0"/>
    <w:rsid w:val="00B31F5B"/>
    <w:rsid w:val="00B34A4E"/>
    <w:rsid w:val="00B549E5"/>
    <w:rsid w:val="00BA1A81"/>
    <w:rsid w:val="00BB7A6F"/>
    <w:rsid w:val="00BE3600"/>
    <w:rsid w:val="00BF171C"/>
    <w:rsid w:val="00BF2FDC"/>
    <w:rsid w:val="00C059DF"/>
    <w:rsid w:val="00C52671"/>
    <w:rsid w:val="00C64ADE"/>
    <w:rsid w:val="00C65700"/>
    <w:rsid w:val="00C65B83"/>
    <w:rsid w:val="00C702FB"/>
    <w:rsid w:val="00C8236F"/>
    <w:rsid w:val="00CA4486"/>
    <w:rsid w:val="00CB1F36"/>
    <w:rsid w:val="00CC5F7D"/>
    <w:rsid w:val="00CD1625"/>
    <w:rsid w:val="00CD1709"/>
    <w:rsid w:val="00CD41D2"/>
    <w:rsid w:val="00D04345"/>
    <w:rsid w:val="00D0771B"/>
    <w:rsid w:val="00D24568"/>
    <w:rsid w:val="00D26F63"/>
    <w:rsid w:val="00D3006B"/>
    <w:rsid w:val="00D37329"/>
    <w:rsid w:val="00D66AB2"/>
    <w:rsid w:val="00DB5BD0"/>
    <w:rsid w:val="00DE4DD3"/>
    <w:rsid w:val="00DF3B76"/>
    <w:rsid w:val="00E02C8C"/>
    <w:rsid w:val="00E1188B"/>
    <w:rsid w:val="00E11987"/>
    <w:rsid w:val="00E22D65"/>
    <w:rsid w:val="00E45AB7"/>
    <w:rsid w:val="00E6533A"/>
    <w:rsid w:val="00E729CA"/>
    <w:rsid w:val="00ED5543"/>
    <w:rsid w:val="00EE291E"/>
    <w:rsid w:val="00EF4F13"/>
    <w:rsid w:val="00F46831"/>
    <w:rsid w:val="00F502DB"/>
    <w:rsid w:val="00F77407"/>
    <w:rsid w:val="00F959CB"/>
    <w:rsid w:val="00F9605C"/>
    <w:rsid w:val="00FB7694"/>
    <w:rsid w:val="00FC1AA1"/>
    <w:rsid w:val="010B0A8D"/>
    <w:rsid w:val="02A37CA7"/>
    <w:rsid w:val="03DB41BC"/>
    <w:rsid w:val="03F86B1C"/>
    <w:rsid w:val="04842DCD"/>
    <w:rsid w:val="04A91835"/>
    <w:rsid w:val="04C2712A"/>
    <w:rsid w:val="060D42BA"/>
    <w:rsid w:val="062946C7"/>
    <w:rsid w:val="06560FCC"/>
    <w:rsid w:val="06955DD2"/>
    <w:rsid w:val="06BE3C5A"/>
    <w:rsid w:val="075D489D"/>
    <w:rsid w:val="08006E12"/>
    <w:rsid w:val="0808754A"/>
    <w:rsid w:val="080E5A18"/>
    <w:rsid w:val="0A686EEB"/>
    <w:rsid w:val="0B121AFF"/>
    <w:rsid w:val="0B4160C1"/>
    <w:rsid w:val="0CA535B9"/>
    <w:rsid w:val="0DA53D92"/>
    <w:rsid w:val="0EA756EC"/>
    <w:rsid w:val="0EEF0483"/>
    <w:rsid w:val="0F5117D6"/>
    <w:rsid w:val="0FB56924"/>
    <w:rsid w:val="0FCE1079"/>
    <w:rsid w:val="102273A4"/>
    <w:rsid w:val="117A1FCF"/>
    <w:rsid w:val="11F85A17"/>
    <w:rsid w:val="12F9640D"/>
    <w:rsid w:val="13076249"/>
    <w:rsid w:val="144974A4"/>
    <w:rsid w:val="14FE5F5C"/>
    <w:rsid w:val="15F70DEA"/>
    <w:rsid w:val="16555697"/>
    <w:rsid w:val="166B22A2"/>
    <w:rsid w:val="16844733"/>
    <w:rsid w:val="18695BD3"/>
    <w:rsid w:val="190928EF"/>
    <w:rsid w:val="19401770"/>
    <w:rsid w:val="1B5E684C"/>
    <w:rsid w:val="1B8B6070"/>
    <w:rsid w:val="1B935F0C"/>
    <w:rsid w:val="1C784846"/>
    <w:rsid w:val="1C933352"/>
    <w:rsid w:val="1C983842"/>
    <w:rsid w:val="1CC16B05"/>
    <w:rsid w:val="1E455958"/>
    <w:rsid w:val="1EC5508E"/>
    <w:rsid w:val="1F460C2C"/>
    <w:rsid w:val="1FEB4219"/>
    <w:rsid w:val="205E3D53"/>
    <w:rsid w:val="20FD17BE"/>
    <w:rsid w:val="2128512A"/>
    <w:rsid w:val="21B15A4C"/>
    <w:rsid w:val="21E54CA7"/>
    <w:rsid w:val="2208041A"/>
    <w:rsid w:val="22262926"/>
    <w:rsid w:val="22BE187B"/>
    <w:rsid w:val="22E06E09"/>
    <w:rsid w:val="232E1365"/>
    <w:rsid w:val="26142501"/>
    <w:rsid w:val="26340532"/>
    <w:rsid w:val="264D28A0"/>
    <w:rsid w:val="288602EB"/>
    <w:rsid w:val="28DC386E"/>
    <w:rsid w:val="296F72DB"/>
    <w:rsid w:val="299627B0"/>
    <w:rsid w:val="2A79490B"/>
    <w:rsid w:val="2AE075E2"/>
    <w:rsid w:val="2B074DA1"/>
    <w:rsid w:val="2BB86A0D"/>
    <w:rsid w:val="2C072B7C"/>
    <w:rsid w:val="2C240F3D"/>
    <w:rsid w:val="2D4B38B1"/>
    <w:rsid w:val="2D5206F6"/>
    <w:rsid w:val="2D6B6B84"/>
    <w:rsid w:val="2DFC47E0"/>
    <w:rsid w:val="2E312AA7"/>
    <w:rsid w:val="2E7F3812"/>
    <w:rsid w:val="2FEA1734"/>
    <w:rsid w:val="303D3B89"/>
    <w:rsid w:val="304E3DC3"/>
    <w:rsid w:val="30934B69"/>
    <w:rsid w:val="30BA641B"/>
    <w:rsid w:val="30D91AE0"/>
    <w:rsid w:val="30DC2A8E"/>
    <w:rsid w:val="31035F82"/>
    <w:rsid w:val="31B853C7"/>
    <w:rsid w:val="325C22FD"/>
    <w:rsid w:val="32FC18D5"/>
    <w:rsid w:val="33C24E74"/>
    <w:rsid w:val="33D170A0"/>
    <w:rsid w:val="33FF4DB8"/>
    <w:rsid w:val="34913738"/>
    <w:rsid w:val="353E5588"/>
    <w:rsid w:val="36D7641B"/>
    <w:rsid w:val="380108F9"/>
    <w:rsid w:val="388A2D24"/>
    <w:rsid w:val="389616EC"/>
    <w:rsid w:val="38A346AF"/>
    <w:rsid w:val="39133937"/>
    <w:rsid w:val="39195917"/>
    <w:rsid w:val="39FB4D88"/>
    <w:rsid w:val="3A1F26C2"/>
    <w:rsid w:val="3C8841DA"/>
    <w:rsid w:val="3CA732E2"/>
    <w:rsid w:val="3D6407A3"/>
    <w:rsid w:val="3D65451B"/>
    <w:rsid w:val="3D7F73E1"/>
    <w:rsid w:val="3E535FEA"/>
    <w:rsid w:val="3E6274D7"/>
    <w:rsid w:val="3ED9418E"/>
    <w:rsid w:val="3EFD637D"/>
    <w:rsid w:val="403B388F"/>
    <w:rsid w:val="418247F9"/>
    <w:rsid w:val="41DD0B24"/>
    <w:rsid w:val="423821FE"/>
    <w:rsid w:val="42A50C96"/>
    <w:rsid w:val="42C25ECB"/>
    <w:rsid w:val="46522203"/>
    <w:rsid w:val="46BD0F24"/>
    <w:rsid w:val="46BD7176"/>
    <w:rsid w:val="47CA38F8"/>
    <w:rsid w:val="47F46BC7"/>
    <w:rsid w:val="495C4A24"/>
    <w:rsid w:val="496B44D6"/>
    <w:rsid w:val="49807010"/>
    <w:rsid w:val="498C17B4"/>
    <w:rsid w:val="4AB45119"/>
    <w:rsid w:val="4AF85F88"/>
    <w:rsid w:val="4B042811"/>
    <w:rsid w:val="4B78044C"/>
    <w:rsid w:val="4C640479"/>
    <w:rsid w:val="4CA41661"/>
    <w:rsid w:val="4CFE12E1"/>
    <w:rsid w:val="4D326DFC"/>
    <w:rsid w:val="4D714816"/>
    <w:rsid w:val="4E1B3853"/>
    <w:rsid w:val="4ECC1438"/>
    <w:rsid w:val="4EEE66AF"/>
    <w:rsid w:val="4F8E66E0"/>
    <w:rsid w:val="50AD722A"/>
    <w:rsid w:val="51633CB3"/>
    <w:rsid w:val="51FF6894"/>
    <w:rsid w:val="52131970"/>
    <w:rsid w:val="5254453D"/>
    <w:rsid w:val="52552958"/>
    <w:rsid w:val="52670621"/>
    <w:rsid w:val="52701540"/>
    <w:rsid w:val="52877104"/>
    <w:rsid w:val="53036B86"/>
    <w:rsid w:val="537126D8"/>
    <w:rsid w:val="53B95CFB"/>
    <w:rsid w:val="55AB3AF6"/>
    <w:rsid w:val="560F1962"/>
    <w:rsid w:val="57081D47"/>
    <w:rsid w:val="57527466"/>
    <w:rsid w:val="57EE718F"/>
    <w:rsid w:val="58B30DF7"/>
    <w:rsid w:val="5A1A475D"/>
    <w:rsid w:val="5A227356"/>
    <w:rsid w:val="5A5F1B51"/>
    <w:rsid w:val="5AEE1CB6"/>
    <w:rsid w:val="5B0E6B4F"/>
    <w:rsid w:val="5B4A7367"/>
    <w:rsid w:val="5B63096B"/>
    <w:rsid w:val="5C0A2B80"/>
    <w:rsid w:val="5C3F62C3"/>
    <w:rsid w:val="5C7B120D"/>
    <w:rsid w:val="5C9522CF"/>
    <w:rsid w:val="5CEE2FA6"/>
    <w:rsid w:val="5DEC23C3"/>
    <w:rsid w:val="5DF06DF1"/>
    <w:rsid w:val="5EE25574"/>
    <w:rsid w:val="5FA72563"/>
    <w:rsid w:val="5FFC1863"/>
    <w:rsid w:val="605E3E55"/>
    <w:rsid w:val="6120356A"/>
    <w:rsid w:val="61D24092"/>
    <w:rsid w:val="61F32231"/>
    <w:rsid w:val="62FA10DE"/>
    <w:rsid w:val="63710A0D"/>
    <w:rsid w:val="641B4A1C"/>
    <w:rsid w:val="6436709D"/>
    <w:rsid w:val="64564ACD"/>
    <w:rsid w:val="648844C8"/>
    <w:rsid w:val="65453855"/>
    <w:rsid w:val="66072603"/>
    <w:rsid w:val="662776C5"/>
    <w:rsid w:val="670B5F5D"/>
    <w:rsid w:val="67650AF0"/>
    <w:rsid w:val="67AB4DD1"/>
    <w:rsid w:val="67E26261"/>
    <w:rsid w:val="691B79F0"/>
    <w:rsid w:val="69437751"/>
    <w:rsid w:val="69766FE4"/>
    <w:rsid w:val="6A182D10"/>
    <w:rsid w:val="6A411ECB"/>
    <w:rsid w:val="6A807DF9"/>
    <w:rsid w:val="6A883473"/>
    <w:rsid w:val="6BEB5D6C"/>
    <w:rsid w:val="6C0528A2"/>
    <w:rsid w:val="6C5859C7"/>
    <w:rsid w:val="6D2C5234"/>
    <w:rsid w:val="6DA872D7"/>
    <w:rsid w:val="6F011E3A"/>
    <w:rsid w:val="6FAE201F"/>
    <w:rsid w:val="70C90342"/>
    <w:rsid w:val="70CD2FE7"/>
    <w:rsid w:val="71247082"/>
    <w:rsid w:val="71BA6C24"/>
    <w:rsid w:val="72077373"/>
    <w:rsid w:val="724C3663"/>
    <w:rsid w:val="72931395"/>
    <w:rsid w:val="73DE7381"/>
    <w:rsid w:val="745E4B07"/>
    <w:rsid w:val="76087411"/>
    <w:rsid w:val="76EF0B84"/>
    <w:rsid w:val="77075720"/>
    <w:rsid w:val="78A81A33"/>
    <w:rsid w:val="78E65AD2"/>
    <w:rsid w:val="79BE7E65"/>
    <w:rsid w:val="79D9226C"/>
    <w:rsid w:val="7A570B72"/>
    <w:rsid w:val="7ABD4C58"/>
    <w:rsid w:val="7AC54B3A"/>
    <w:rsid w:val="7ADA5714"/>
    <w:rsid w:val="7AEF700E"/>
    <w:rsid w:val="7C3B068F"/>
    <w:rsid w:val="7CA93FB1"/>
    <w:rsid w:val="7CB371E0"/>
    <w:rsid w:val="7CFD49B9"/>
    <w:rsid w:val="7D2058F9"/>
    <w:rsid w:val="7D6B730F"/>
    <w:rsid w:val="7D823327"/>
    <w:rsid w:val="7DB005A0"/>
    <w:rsid w:val="7E9751A9"/>
    <w:rsid w:val="7EB06F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48"/>
    <w:qFormat/>
    <w:uiPriority w:val="0"/>
    <w:rPr>
      <w:sz w:val="18"/>
      <w:szCs w:val="18"/>
    </w:rPr>
  </w:style>
  <w:style w:type="paragraph" w:styleId="4">
    <w:name w:val="footer"/>
    <w:basedOn w:val="1"/>
    <w:link w:val="49"/>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22"/>
    <w:rPr>
      <w:b/>
      <w:bCs/>
    </w:rPr>
  </w:style>
  <w:style w:type="character" w:styleId="10">
    <w:name w:val="FollowedHyperlink"/>
    <w:basedOn w:val="8"/>
    <w:qFormat/>
    <w:uiPriority w:val="0"/>
    <w:rPr>
      <w:color w:val="000000"/>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Acronym"/>
    <w:basedOn w:val="8"/>
    <w:qFormat/>
    <w:uiPriority w:val="0"/>
  </w:style>
  <w:style w:type="character" w:styleId="14">
    <w:name w:val="HTML Variable"/>
    <w:basedOn w:val="8"/>
    <w:qFormat/>
    <w:uiPriority w:val="0"/>
  </w:style>
  <w:style w:type="character" w:styleId="15">
    <w:name w:val="Hyperlink"/>
    <w:basedOn w:val="8"/>
    <w:qFormat/>
    <w:uiPriority w:val="0"/>
    <w:rPr>
      <w:color w:val="000000"/>
      <w:u w:val="none"/>
    </w:rPr>
  </w:style>
  <w:style w:type="character" w:styleId="16">
    <w:name w:val="HTML Code"/>
    <w:basedOn w:val="8"/>
    <w:qFormat/>
    <w:uiPriority w:val="0"/>
    <w:rPr>
      <w:rFonts w:hint="eastAsia" w:ascii="微软雅黑" w:hAnsi="微软雅黑" w:eastAsia="微软雅黑" w:cs="微软雅黑"/>
      <w:sz w:val="14"/>
      <w:szCs w:val="14"/>
    </w:rPr>
  </w:style>
  <w:style w:type="character" w:styleId="17">
    <w:name w:val="HTML Cite"/>
    <w:basedOn w:val="8"/>
    <w:qFormat/>
    <w:uiPriority w:val="0"/>
  </w:style>
  <w:style w:type="character" w:customStyle="1" w:styleId="18">
    <w:name w:val="bds_nopic"/>
    <w:basedOn w:val="8"/>
    <w:qFormat/>
    <w:uiPriority w:val="0"/>
  </w:style>
  <w:style w:type="character" w:customStyle="1" w:styleId="19">
    <w:name w:val="bds_more"/>
    <w:basedOn w:val="8"/>
    <w:qFormat/>
    <w:uiPriority w:val="0"/>
    <w:rPr>
      <w:rFonts w:hint="eastAsia" w:ascii="宋体" w:hAnsi="宋体" w:eastAsia="宋体" w:cs="宋体"/>
    </w:rPr>
  </w:style>
  <w:style w:type="character" w:customStyle="1" w:styleId="20">
    <w:name w:val="bds_more1"/>
    <w:basedOn w:val="8"/>
    <w:qFormat/>
    <w:uiPriority w:val="0"/>
  </w:style>
  <w:style w:type="character" w:customStyle="1" w:styleId="21">
    <w:name w:val="bds_more2"/>
    <w:basedOn w:val="8"/>
    <w:qFormat/>
    <w:uiPriority w:val="0"/>
  </w:style>
  <w:style w:type="character" w:customStyle="1" w:styleId="22">
    <w:name w:val="bds_nopic1"/>
    <w:basedOn w:val="8"/>
    <w:qFormat/>
    <w:uiPriority w:val="0"/>
    <w:rPr>
      <w:rFonts w:ascii="宋体 ! important" w:hAnsi="宋体 ! important" w:eastAsia="宋体 ! important" w:cs="宋体 ! important"/>
      <w:color w:val="454545"/>
      <w:sz w:val="16"/>
      <w:szCs w:val="16"/>
    </w:rPr>
  </w:style>
  <w:style w:type="character" w:customStyle="1" w:styleId="23">
    <w:name w:val="bds_nopic2"/>
    <w:basedOn w:val="8"/>
    <w:qFormat/>
    <w:uiPriority w:val="0"/>
    <w:rPr>
      <w:rFonts w:hint="default" w:ascii="宋体 ! important" w:hAnsi="宋体 ! important" w:eastAsia="宋体 ! important" w:cs="宋体 ! important"/>
      <w:color w:val="454545"/>
      <w:sz w:val="14"/>
      <w:szCs w:val="14"/>
    </w:rPr>
  </w:style>
  <w:style w:type="character" w:customStyle="1" w:styleId="24">
    <w:name w:val="last-child"/>
    <w:basedOn w:val="8"/>
    <w:qFormat/>
    <w:uiPriority w:val="0"/>
  </w:style>
  <w:style w:type="character" w:customStyle="1" w:styleId="25">
    <w:name w:val="hover24"/>
    <w:basedOn w:val="8"/>
    <w:qFormat/>
    <w:uiPriority w:val="0"/>
    <w:rPr>
      <w:color w:val="FFFFFF"/>
      <w:shd w:val="clear" w:color="auto" w:fill="4B97D0"/>
    </w:rPr>
  </w:style>
  <w:style w:type="character" w:customStyle="1" w:styleId="26">
    <w:name w:val="cur"/>
    <w:basedOn w:val="8"/>
    <w:qFormat/>
    <w:uiPriority w:val="0"/>
    <w:rPr>
      <w:color w:val="FFFFFF"/>
      <w:shd w:val="clear" w:color="auto" w:fill="4B97D0"/>
    </w:rPr>
  </w:style>
  <w:style w:type="character" w:customStyle="1" w:styleId="27">
    <w:name w:val="cur1"/>
    <w:basedOn w:val="8"/>
    <w:qFormat/>
    <w:uiPriority w:val="0"/>
    <w:rPr>
      <w:color w:val="06355B"/>
    </w:rPr>
  </w:style>
  <w:style w:type="character" w:customStyle="1" w:styleId="28">
    <w:name w:val="cur2"/>
    <w:basedOn w:val="8"/>
    <w:qFormat/>
    <w:uiPriority w:val="0"/>
    <w:rPr>
      <w:color w:val="06355B"/>
    </w:rPr>
  </w:style>
  <w:style w:type="character" w:customStyle="1" w:styleId="29">
    <w:name w:val="cur3"/>
    <w:basedOn w:val="8"/>
    <w:qFormat/>
    <w:uiPriority w:val="0"/>
    <w:rPr>
      <w:color w:val="00558E"/>
    </w:rPr>
  </w:style>
  <w:style w:type="character" w:customStyle="1" w:styleId="30">
    <w:name w:val="cur4"/>
    <w:basedOn w:val="8"/>
    <w:qFormat/>
    <w:uiPriority w:val="0"/>
    <w:rPr>
      <w:color w:val="555555"/>
    </w:rPr>
  </w:style>
  <w:style w:type="character" w:customStyle="1" w:styleId="31">
    <w:name w:val="cur5"/>
    <w:basedOn w:val="8"/>
    <w:qFormat/>
    <w:uiPriority w:val="0"/>
    <w:rPr>
      <w:color w:val="555555"/>
    </w:rPr>
  </w:style>
  <w:style w:type="character" w:customStyle="1" w:styleId="32">
    <w:name w:val="cur6"/>
    <w:basedOn w:val="8"/>
    <w:qFormat/>
    <w:uiPriority w:val="0"/>
    <w:rPr>
      <w:color w:val="146EAA"/>
    </w:rPr>
  </w:style>
  <w:style w:type="character" w:customStyle="1" w:styleId="33">
    <w:name w:val="xmt"/>
    <w:basedOn w:val="8"/>
    <w:qFormat/>
    <w:uiPriority w:val="0"/>
  </w:style>
  <w:style w:type="character" w:customStyle="1" w:styleId="34">
    <w:name w:val="active1"/>
    <w:basedOn w:val="8"/>
    <w:qFormat/>
    <w:uiPriority w:val="0"/>
    <w:rPr>
      <w:color w:val="146EAA"/>
    </w:rPr>
  </w:style>
  <w:style w:type="character" w:customStyle="1" w:styleId="35">
    <w:name w:val="time01"/>
    <w:basedOn w:val="8"/>
    <w:qFormat/>
    <w:uiPriority w:val="0"/>
    <w:rPr>
      <w:color w:val="999999"/>
    </w:rPr>
  </w:style>
  <w:style w:type="character" w:customStyle="1" w:styleId="36">
    <w:name w:val="order"/>
    <w:basedOn w:val="8"/>
    <w:qFormat/>
    <w:uiPriority w:val="0"/>
  </w:style>
  <w:style w:type="character" w:customStyle="1" w:styleId="37">
    <w:name w:val="order1"/>
    <w:basedOn w:val="8"/>
    <w:qFormat/>
    <w:uiPriority w:val="0"/>
  </w:style>
  <w:style w:type="character" w:customStyle="1" w:styleId="38">
    <w:name w:val="wsxf"/>
    <w:basedOn w:val="8"/>
    <w:qFormat/>
    <w:uiPriority w:val="0"/>
  </w:style>
  <w:style w:type="character" w:customStyle="1" w:styleId="39">
    <w:name w:val="tsjb"/>
    <w:basedOn w:val="8"/>
    <w:qFormat/>
    <w:uiPriority w:val="0"/>
  </w:style>
  <w:style w:type="paragraph" w:styleId="40">
    <w:name w:val="List Paragraph"/>
    <w:basedOn w:val="1"/>
    <w:unhideWhenUsed/>
    <w:qFormat/>
    <w:uiPriority w:val="99"/>
    <w:pPr>
      <w:ind w:firstLine="420" w:firstLineChars="200"/>
    </w:pPr>
  </w:style>
  <w:style w:type="character" w:customStyle="1" w:styleId="41">
    <w:name w:val="dropselect_box"/>
    <w:basedOn w:val="8"/>
    <w:qFormat/>
    <w:uiPriority w:val="0"/>
  </w:style>
  <w:style w:type="character" w:customStyle="1" w:styleId="42">
    <w:name w:val="dropselect_box1"/>
    <w:basedOn w:val="8"/>
    <w:qFormat/>
    <w:uiPriority w:val="0"/>
    <w:rPr>
      <w:bdr w:val="single" w:color="E2E2E2" w:sz="4" w:space="0"/>
    </w:rPr>
  </w:style>
  <w:style w:type="character" w:customStyle="1" w:styleId="43">
    <w:name w:val="hj-easyread-speakerprocesser-position-action-icon"/>
    <w:basedOn w:val="8"/>
    <w:qFormat/>
    <w:uiPriority w:val="0"/>
  </w:style>
  <w:style w:type="character" w:customStyle="1" w:styleId="44">
    <w:name w:val="layui-this"/>
    <w:basedOn w:val="8"/>
    <w:qFormat/>
    <w:uiPriority w:val="0"/>
    <w:rPr>
      <w:bdr w:val="single" w:color="EEEEEE" w:sz="4" w:space="0"/>
      <w:shd w:val="clear" w:color="auto" w:fill="FFFFFF"/>
    </w:rPr>
  </w:style>
  <w:style w:type="character" w:customStyle="1" w:styleId="45">
    <w:name w:val="first-child"/>
    <w:basedOn w:val="8"/>
    <w:qFormat/>
    <w:uiPriority w:val="0"/>
  </w:style>
  <w:style w:type="character" w:customStyle="1" w:styleId="46">
    <w:name w:val="hover19"/>
    <w:basedOn w:val="8"/>
    <w:qFormat/>
    <w:uiPriority w:val="0"/>
    <w:rPr>
      <w:color w:val="BF0101"/>
      <w:u w:val="none"/>
      <w:bdr w:val="single" w:color="3F87C1" w:sz="4" w:space="0"/>
    </w:rPr>
  </w:style>
  <w:style w:type="character" w:customStyle="1" w:styleId="47">
    <w:name w:val="name"/>
    <w:basedOn w:val="8"/>
    <w:qFormat/>
    <w:uiPriority w:val="0"/>
    <w:rPr>
      <w:b/>
      <w:bCs/>
      <w:color w:val="CC2A1E"/>
    </w:rPr>
  </w:style>
  <w:style w:type="character" w:customStyle="1" w:styleId="48">
    <w:name w:val="批注框文本 Char"/>
    <w:basedOn w:val="8"/>
    <w:link w:val="3"/>
    <w:qFormat/>
    <w:uiPriority w:val="0"/>
    <w:rPr>
      <w:rFonts w:asciiTheme="minorHAnsi" w:hAnsiTheme="minorHAnsi" w:eastAsiaTheme="minorEastAsia" w:cstheme="minorBidi"/>
      <w:kern w:val="2"/>
      <w:sz w:val="18"/>
      <w:szCs w:val="18"/>
    </w:rPr>
  </w:style>
  <w:style w:type="character" w:customStyle="1" w:styleId="49">
    <w:name w:val="页脚 Char"/>
    <w:basedOn w:val="8"/>
    <w:link w:val="4"/>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25AEF3-37E2-40A9-907E-13C79449B2AB}">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5</Pages>
  <Words>389</Words>
  <Characters>2218</Characters>
  <Lines>18</Lines>
  <Paragraphs>5</Paragraphs>
  <TotalTime>1</TotalTime>
  <ScaleCrop>false</ScaleCrop>
  <LinksUpToDate>false</LinksUpToDate>
  <CharactersWithSpaces>2602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2021-11-11T12:45:00Z</dcterms:created>
  <dc:creator>Administrator</dc:creator>
  <cp:lastModifiedBy>转⃣身⃣以⃣后⃣</cp:lastModifiedBy>
  <dcterms:modified xsi:type="dcterms:W3CDTF">2022-01-27T03:35:52Z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2B468DB1E29F458E878CF8A2FC371EDB</vt:lpwstr>
  </property>
</Properties>
</file>